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DD5" w:rsidRPr="00835B9C" w:rsidRDefault="00DF5DD5">
      <w:pPr>
        <w:rPr>
          <w:rFonts w:ascii="Cambria" w:hAnsi="Cambria"/>
        </w:rPr>
      </w:pPr>
    </w:p>
    <w:p w:rsidR="00471571" w:rsidRPr="00835B9C" w:rsidRDefault="00471571">
      <w:pPr>
        <w:rPr>
          <w:rFonts w:ascii="Cambria" w:hAnsi="Cambria"/>
        </w:rPr>
      </w:pPr>
    </w:p>
    <w:p w:rsidR="00060B52" w:rsidRPr="00786A0F" w:rsidRDefault="00060B52" w:rsidP="00060B52">
      <w:pPr>
        <w:jc w:val="center"/>
        <w:rPr>
          <w:rFonts w:ascii="Cambria" w:hAnsi="Cambria"/>
          <w:b/>
          <w:sz w:val="32"/>
          <w:szCs w:val="32"/>
          <w:lang w:val="ru-RU"/>
        </w:rPr>
      </w:pPr>
      <w:r w:rsidRPr="00786A0F">
        <w:rPr>
          <w:rFonts w:ascii="Cambria" w:hAnsi="Cambria"/>
          <w:b/>
          <w:sz w:val="32"/>
          <w:szCs w:val="32"/>
          <w:lang w:val="ru-RU"/>
        </w:rPr>
        <w:t>ИНТЕРНИ ПРОЈЕКАТ ФИЛОЗОФСКОГ ФАКУЛТЕТА У НИШУ</w:t>
      </w:r>
    </w:p>
    <w:p w:rsidR="00060B52" w:rsidRPr="00835B9C" w:rsidRDefault="00060B52" w:rsidP="00060B52">
      <w:pPr>
        <w:jc w:val="center"/>
        <w:rPr>
          <w:rFonts w:ascii="Cambria" w:hAnsi="Cambria"/>
          <w:b/>
          <w:sz w:val="32"/>
          <w:szCs w:val="32"/>
        </w:rPr>
      </w:pPr>
      <w:r w:rsidRPr="00835B9C">
        <w:rPr>
          <w:rFonts w:ascii="Cambria" w:hAnsi="Cambria"/>
          <w:b/>
          <w:sz w:val="32"/>
          <w:szCs w:val="32"/>
        </w:rPr>
        <w:t>(</w:t>
      </w:r>
      <w:r w:rsidR="00D30B80">
        <w:rPr>
          <w:rFonts w:ascii="Cambria" w:hAnsi="Cambria"/>
          <w:b/>
          <w:sz w:val="32"/>
          <w:szCs w:val="32"/>
        </w:rPr>
        <w:t xml:space="preserve">школска </w:t>
      </w:r>
      <w:r w:rsidRPr="00835B9C">
        <w:rPr>
          <w:rFonts w:ascii="Cambria" w:hAnsi="Cambria"/>
          <w:b/>
          <w:sz w:val="32"/>
          <w:szCs w:val="32"/>
        </w:rPr>
        <w:t>20</w:t>
      </w:r>
      <w:r w:rsidR="000C37BB">
        <w:rPr>
          <w:rFonts w:ascii="Cambria" w:hAnsi="Cambria"/>
          <w:b/>
          <w:sz w:val="32"/>
          <w:szCs w:val="32"/>
        </w:rPr>
        <w:t>2</w:t>
      </w:r>
      <w:r w:rsidR="00786A0F">
        <w:rPr>
          <w:rFonts w:ascii="Cambria" w:hAnsi="Cambria"/>
          <w:b/>
          <w:sz w:val="32"/>
          <w:szCs w:val="32"/>
          <w:lang w:val="sr-Cyrl-RS"/>
        </w:rPr>
        <w:t>1</w:t>
      </w:r>
      <w:r w:rsidRPr="00835B9C">
        <w:rPr>
          <w:rFonts w:ascii="Cambria" w:hAnsi="Cambria"/>
          <w:b/>
          <w:sz w:val="32"/>
          <w:szCs w:val="32"/>
        </w:rPr>
        <w:t>/202</w:t>
      </w:r>
      <w:r w:rsidR="00786A0F">
        <w:rPr>
          <w:rFonts w:ascii="Cambria" w:hAnsi="Cambria"/>
          <w:b/>
          <w:sz w:val="32"/>
          <w:szCs w:val="32"/>
          <w:lang w:val="sr-Cyrl-RS"/>
        </w:rPr>
        <w:t>2</w:t>
      </w:r>
      <w:r w:rsidRPr="00835B9C">
        <w:rPr>
          <w:rFonts w:ascii="Cambria" w:hAnsi="Cambria"/>
          <w:b/>
          <w:sz w:val="32"/>
          <w:szCs w:val="32"/>
        </w:rPr>
        <w:t>. година)</w:t>
      </w:r>
    </w:p>
    <w:p w:rsidR="00060B52" w:rsidRPr="00835B9C" w:rsidRDefault="00060B52" w:rsidP="00060B52">
      <w:pPr>
        <w:jc w:val="both"/>
        <w:rPr>
          <w:rFonts w:ascii="Cambria" w:hAnsi="Cambria"/>
        </w:rPr>
      </w:pPr>
    </w:p>
    <w:p w:rsidR="00060B52" w:rsidRPr="00835B9C" w:rsidRDefault="000C37BB" w:rsidP="000C37BB">
      <w:pPr>
        <w:jc w:val="center"/>
        <w:rPr>
          <w:rFonts w:ascii="Cambria" w:hAnsi="Cambria"/>
        </w:rPr>
      </w:pPr>
      <w:r>
        <w:rPr>
          <w:rFonts w:ascii="Cambria" w:hAnsi="Cambria"/>
          <w:noProof/>
          <w:lang w:val="en-US"/>
        </w:rPr>
        <w:drawing>
          <wp:inline distT="0" distB="0" distL="0" distR="0">
            <wp:extent cx="1988082" cy="1988082"/>
            <wp:effectExtent l="0" t="0" r="0" b="0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0212" cy="2020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60B52" w:rsidRPr="00835B9C" w:rsidRDefault="00060B52" w:rsidP="00060B52">
      <w:pPr>
        <w:jc w:val="both"/>
        <w:rPr>
          <w:rFonts w:ascii="Cambria" w:hAnsi="Cambr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1"/>
        <w:gridCol w:w="7119"/>
      </w:tblGrid>
      <w:tr w:rsidR="00060B52" w:rsidRPr="00786A0F" w:rsidTr="00A36CBC">
        <w:tc>
          <w:tcPr>
            <w:tcW w:w="2448" w:type="dxa"/>
          </w:tcPr>
          <w:p w:rsidR="00060B52" w:rsidRPr="00835B9C" w:rsidRDefault="00060B52" w:rsidP="00A36CBC">
            <w:pPr>
              <w:rPr>
                <w:rFonts w:ascii="Cambria" w:hAnsi="Cambria"/>
                <w:b/>
              </w:rPr>
            </w:pPr>
            <w:r w:rsidRPr="00835B9C">
              <w:rPr>
                <w:rFonts w:ascii="Cambria" w:hAnsi="Cambria"/>
                <w:b/>
              </w:rPr>
              <w:t>Департман који реализује пројекат</w:t>
            </w:r>
          </w:p>
        </w:tc>
        <w:tc>
          <w:tcPr>
            <w:tcW w:w="8540" w:type="dxa"/>
          </w:tcPr>
          <w:p w:rsidR="00060B52" w:rsidRPr="00786A0F" w:rsidRDefault="00041E8F" w:rsidP="00A36CBC">
            <w:pPr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Департман за историју Филозофског факултета у Нишу</w:t>
            </w:r>
          </w:p>
        </w:tc>
      </w:tr>
      <w:tr w:rsidR="00060B52" w:rsidRPr="00786A0F" w:rsidTr="00A36CBC">
        <w:tc>
          <w:tcPr>
            <w:tcW w:w="2448" w:type="dxa"/>
          </w:tcPr>
          <w:p w:rsidR="00060B52" w:rsidRPr="00835B9C" w:rsidRDefault="00060B52" w:rsidP="00A36CBC">
            <w:pPr>
              <w:rPr>
                <w:rFonts w:ascii="Cambria" w:hAnsi="Cambria"/>
                <w:b/>
              </w:rPr>
            </w:pPr>
            <w:r w:rsidRPr="00835B9C">
              <w:rPr>
                <w:rFonts w:ascii="Cambria" w:hAnsi="Cambria"/>
                <w:b/>
              </w:rPr>
              <w:t>Назив пројекта</w:t>
            </w:r>
          </w:p>
        </w:tc>
        <w:tc>
          <w:tcPr>
            <w:tcW w:w="8540" w:type="dxa"/>
          </w:tcPr>
          <w:p w:rsidR="00060B52" w:rsidRPr="00786A0F" w:rsidRDefault="007959CD" w:rsidP="00A36CBC">
            <w:pPr>
              <w:rPr>
                <w:rFonts w:ascii="Cambria" w:hAnsi="Cambria"/>
                <w:lang w:val="sr-Cyrl-RS"/>
              </w:rPr>
            </w:pPr>
            <w:r w:rsidRPr="00786A0F">
              <w:rPr>
                <w:rFonts w:ascii="Cambria" w:hAnsi="Cambria"/>
                <w:lang w:val="ru-RU"/>
              </w:rPr>
              <w:t>Историја</w:t>
            </w:r>
            <w:r w:rsidR="00786A0F">
              <w:rPr>
                <w:rFonts w:ascii="Cambria" w:hAnsi="Cambria"/>
                <w:lang w:val="sr-Cyrl-RS"/>
              </w:rPr>
              <w:t xml:space="preserve"> данас, изазови и искушења </w:t>
            </w:r>
          </w:p>
        </w:tc>
      </w:tr>
      <w:tr w:rsidR="00060B52" w:rsidRPr="00786A0F" w:rsidTr="00A36CBC">
        <w:tc>
          <w:tcPr>
            <w:tcW w:w="2448" w:type="dxa"/>
          </w:tcPr>
          <w:p w:rsidR="00060B52" w:rsidRPr="00835B9C" w:rsidRDefault="00060B52" w:rsidP="00A36CBC">
            <w:pPr>
              <w:rPr>
                <w:rFonts w:ascii="Cambria" w:hAnsi="Cambria"/>
                <w:b/>
              </w:rPr>
            </w:pPr>
            <w:r w:rsidRPr="00835B9C">
              <w:rPr>
                <w:rFonts w:ascii="Cambria" w:hAnsi="Cambria"/>
                <w:b/>
              </w:rPr>
              <w:t>Руководилац пројекта</w:t>
            </w:r>
          </w:p>
        </w:tc>
        <w:tc>
          <w:tcPr>
            <w:tcW w:w="8540" w:type="dxa"/>
          </w:tcPr>
          <w:p w:rsidR="00060B52" w:rsidRPr="00786A0F" w:rsidRDefault="007959CD" w:rsidP="00A36CBC">
            <w:pPr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Доц. др Јасмина Шаранац Стаменковић</w:t>
            </w:r>
          </w:p>
        </w:tc>
      </w:tr>
      <w:tr w:rsidR="00060B52" w:rsidRPr="00835B9C" w:rsidTr="00A36CBC">
        <w:tc>
          <w:tcPr>
            <w:tcW w:w="2448" w:type="dxa"/>
          </w:tcPr>
          <w:p w:rsidR="00060B52" w:rsidRPr="00835B9C" w:rsidRDefault="00060B52" w:rsidP="00A36CBC">
            <w:pPr>
              <w:rPr>
                <w:rFonts w:ascii="Cambria" w:hAnsi="Cambria"/>
                <w:b/>
              </w:rPr>
            </w:pPr>
            <w:r w:rsidRPr="00835B9C">
              <w:rPr>
                <w:rFonts w:ascii="Cambria" w:hAnsi="Cambria"/>
                <w:b/>
              </w:rPr>
              <w:t>Секретар пројекта</w:t>
            </w:r>
          </w:p>
        </w:tc>
        <w:tc>
          <w:tcPr>
            <w:tcW w:w="8540" w:type="dxa"/>
          </w:tcPr>
          <w:p w:rsidR="00060B52" w:rsidRPr="00835B9C" w:rsidRDefault="007959CD" w:rsidP="00A36CBC">
            <w:pPr>
              <w:rPr>
                <w:rFonts w:ascii="Cambria" w:hAnsi="Cambria"/>
              </w:rPr>
            </w:pPr>
            <w:r>
              <w:rPr>
                <w:rFonts w:ascii="Cambria" w:hAnsi="Cambria"/>
              </w:rPr>
              <w:t>Мср Милан Виденовић</w:t>
            </w:r>
          </w:p>
        </w:tc>
      </w:tr>
    </w:tbl>
    <w:p w:rsidR="00060B52" w:rsidRPr="00835B9C" w:rsidRDefault="00060B52" w:rsidP="00060B52">
      <w:pPr>
        <w:ind w:left="284" w:hanging="284"/>
        <w:jc w:val="both"/>
        <w:rPr>
          <w:rFonts w:ascii="Cambria" w:hAnsi="Cambria"/>
          <w:sz w:val="20"/>
          <w:szCs w:val="20"/>
        </w:rPr>
      </w:pPr>
    </w:p>
    <w:p w:rsidR="00060B52" w:rsidRPr="00835B9C" w:rsidRDefault="00060B52" w:rsidP="00060B52">
      <w:pPr>
        <w:ind w:left="709" w:hanging="709"/>
        <w:jc w:val="both"/>
        <w:rPr>
          <w:rFonts w:ascii="Cambria" w:hAnsi="Cambria"/>
          <w:sz w:val="20"/>
          <w:szCs w:val="20"/>
        </w:rPr>
      </w:pPr>
    </w:p>
    <w:p w:rsidR="00060B52" w:rsidRPr="00835B9C" w:rsidRDefault="00060B52">
      <w:pPr>
        <w:rPr>
          <w:rFonts w:ascii="Cambria" w:hAnsi="Cambria"/>
        </w:rPr>
      </w:pPr>
      <w:r w:rsidRPr="00835B9C">
        <w:rPr>
          <w:rFonts w:ascii="Cambria" w:hAnsi="Cambria"/>
        </w:rPr>
        <w:br w:type="page"/>
      </w:r>
    </w:p>
    <w:p w:rsidR="00060B52" w:rsidRPr="00835B9C" w:rsidRDefault="00060B52" w:rsidP="00060B52">
      <w:pPr>
        <w:jc w:val="both"/>
        <w:rPr>
          <w:rFonts w:ascii="Cambria" w:hAnsi="Cambria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8227"/>
      </w:tblGrid>
      <w:tr w:rsidR="00060B52" w:rsidRPr="00A42896" w:rsidTr="00835B9C">
        <w:tc>
          <w:tcPr>
            <w:tcW w:w="1838" w:type="dxa"/>
          </w:tcPr>
          <w:p w:rsidR="00060B52" w:rsidRPr="00835B9C" w:rsidRDefault="00060B52" w:rsidP="00A36CBC">
            <w:pPr>
              <w:jc w:val="both"/>
              <w:rPr>
                <w:rFonts w:ascii="Cambria" w:hAnsi="Cambria"/>
                <w:b/>
              </w:rPr>
            </w:pPr>
            <w:r w:rsidRPr="00835B9C">
              <w:rPr>
                <w:rFonts w:ascii="Cambria" w:hAnsi="Cambria"/>
                <w:b/>
              </w:rPr>
              <w:t>Образложење пројекта</w:t>
            </w:r>
          </w:p>
        </w:tc>
        <w:tc>
          <w:tcPr>
            <w:tcW w:w="8227" w:type="dxa"/>
          </w:tcPr>
          <w:p w:rsidR="001E3427" w:rsidRPr="00786A0F" w:rsidRDefault="001E3427" w:rsidP="001E3427">
            <w:pPr>
              <w:spacing w:after="0" w:line="240" w:lineRule="auto"/>
              <w:ind w:firstLine="720"/>
              <w:jc w:val="both"/>
              <w:rPr>
                <w:rFonts w:ascii="Cambria" w:eastAsia="Calibri" w:hAnsi="Cambria" w:cs="Times New Roman"/>
                <w:lang w:val="ru-RU"/>
              </w:rPr>
            </w:pPr>
            <w:r w:rsidRPr="00786A0F">
              <w:rPr>
                <w:rFonts w:ascii="Cambria" w:eastAsia="Calibri" w:hAnsi="Cambria" w:cs="Times New Roman"/>
                <w:lang w:val="ru-RU"/>
              </w:rPr>
              <w:t>Департман за историју Филозофског факултета у Нишу је у претходн</w:t>
            </w:r>
            <w:r w:rsidR="00786A0F">
              <w:rPr>
                <w:rFonts w:ascii="Cambria" w:eastAsia="Calibri" w:hAnsi="Cambria" w:cs="Times New Roman"/>
                <w:lang w:val="ru-RU"/>
              </w:rPr>
              <w:t>а два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 пројектн</w:t>
            </w:r>
            <w:r w:rsidR="00786A0F">
              <w:rPr>
                <w:rFonts w:ascii="Cambria" w:eastAsia="Calibri" w:hAnsi="Cambria" w:cs="Times New Roman"/>
                <w:lang w:val="ru-RU"/>
              </w:rPr>
              <w:t>а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 циклус</w:t>
            </w:r>
            <w:r w:rsidR="00786A0F">
              <w:rPr>
                <w:rFonts w:ascii="Cambria" w:eastAsia="Calibri" w:hAnsi="Cambria" w:cs="Times New Roman"/>
                <w:lang w:val="ru-RU"/>
              </w:rPr>
              <w:t>а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 за 2019/2020. </w:t>
            </w:r>
            <w:r w:rsidR="00786A0F">
              <w:rPr>
                <w:rFonts w:ascii="Cambria" w:eastAsia="Calibri" w:hAnsi="Cambria" w:cs="Times New Roman"/>
                <w:lang w:val="ru-RU"/>
              </w:rPr>
              <w:t xml:space="preserve">и 2020/2021. академску </w:t>
            </w:r>
            <w:r w:rsidRPr="00786A0F">
              <w:rPr>
                <w:rFonts w:ascii="Cambria" w:eastAsia="Calibri" w:hAnsi="Cambria" w:cs="Times New Roman"/>
                <w:lang w:val="ru-RU"/>
              </w:rPr>
              <w:t>годину релизовао пројек</w:t>
            </w:r>
            <w:r w:rsidR="00786A0F">
              <w:rPr>
                <w:rFonts w:ascii="Cambria" w:eastAsia="Calibri" w:hAnsi="Cambria" w:cs="Times New Roman"/>
                <w:lang w:val="ru-RU"/>
              </w:rPr>
              <w:t>те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 под називом: </w:t>
            </w:r>
            <w:r w:rsidR="00786A0F" w:rsidRPr="00786A0F">
              <w:rPr>
                <w:rFonts w:ascii="Cambria" w:eastAsia="Calibri" w:hAnsi="Cambria" w:cs="Times New Roman"/>
                <w:b/>
                <w:lang w:val="ru-RU"/>
              </w:rPr>
              <w:t>1.</w:t>
            </w:r>
            <w:r w:rsidR="00786A0F">
              <w:rPr>
                <w:rFonts w:ascii="Cambria" w:eastAsia="Calibri" w:hAnsi="Cambria" w:cs="Times New Roman"/>
                <w:lang w:val="ru-RU"/>
              </w:rPr>
              <w:t xml:space="preserve"> </w:t>
            </w:r>
            <w:r w:rsidRPr="00786A0F">
              <w:rPr>
                <w:rFonts w:ascii="Cambria" w:eastAsia="Calibri" w:hAnsi="Cambria" w:cs="Times New Roman"/>
                <w:b/>
                <w:i/>
                <w:lang w:val="ru-RU"/>
              </w:rPr>
              <w:t>Историјско наслеђе Балканског полуострва кроз векове (од антике до савременог доба</w:t>
            </w:r>
            <w:r w:rsidRPr="00786A0F">
              <w:rPr>
                <w:rFonts w:ascii="Cambria" w:eastAsia="Calibri" w:hAnsi="Cambria" w:cs="Times New Roman"/>
                <w:i/>
                <w:lang w:val="ru-RU"/>
              </w:rPr>
              <w:t>)</w:t>
            </w:r>
            <w:r w:rsidR="00786A0F">
              <w:rPr>
                <w:rFonts w:ascii="Cambria" w:eastAsia="Calibri" w:hAnsi="Cambria" w:cs="Times New Roman"/>
                <w:i/>
                <w:lang w:val="ru-RU"/>
              </w:rPr>
              <w:t xml:space="preserve">; </w:t>
            </w:r>
            <w:r w:rsidR="00786A0F" w:rsidRPr="00786A0F">
              <w:rPr>
                <w:rFonts w:ascii="Cambria" w:eastAsia="Calibri" w:hAnsi="Cambria" w:cs="Times New Roman"/>
                <w:b/>
                <w:i/>
                <w:lang w:val="ru-RU"/>
              </w:rPr>
              <w:t>2. Историја развој и перспективе</w:t>
            </w:r>
            <w:r w:rsidR="00786A0F">
              <w:rPr>
                <w:rFonts w:ascii="Cambria" w:eastAsia="Calibri" w:hAnsi="Cambria" w:cs="Times New Roman"/>
                <w:i/>
                <w:lang w:val="ru-RU"/>
              </w:rPr>
              <w:t xml:space="preserve"> </w:t>
            </w:r>
            <w:r w:rsidRPr="00786A0F">
              <w:rPr>
                <w:rFonts w:ascii="Cambria" w:eastAsia="Calibri" w:hAnsi="Cambria" w:cs="Times New Roman"/>
                <w:i/>
                <w:lang w:val="ru-RU"/>
              </w:rPr>
              <w:t xml:space="preserve">. 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Током реализације </w:t>
            </w:r>
            <w:r w:rsidR="00786A0F">
              <w:rPr>
                <w:rFonts w:ascii="Cambria" w:eastAsia="Calibri" w:hAnsi="Cambria" w:cs="Times New Roman"/>
                <w:lang w:val="ru-RU"/>
              </w:rPr>
              <w:t xml:space="preserve"> ова два </w:t>
            </w:r>
            <w:r w:rsidRPr="00786A0F">
              <w:rPr>
                <w:rFonts w:ascii="Cambria" w:eastAsia="Calibri" w:hAnsi="Cambria" w:cs="Times New Roman"/>
                <w:lang w:val="ru-RU"/>
              </w:rPr>
              <w:t>пројекта постављена је основа за припрему нових, јер је наставно особље Департмана за историју стекло јасну слику о капацитетима, али и о пољима која могу бити обухваћена пројектним активностима. На основу искустава из претходн</w:t>
            </w:r>
            <w:r w:rsidR="00786A0F">
              <w:rPr>
                <w:rFonts w:ascii="Cambria" w:eastAsia="Calibri" w:hAnsi="Cambria" w:cs="Times New Roman"/>
                <w:lang w:val="ru-RU"/>
              </w:rPr>
              <w:t>их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 пројект</w:t>
            </w:r>
            <w:r w:rsidR="00786A0F">
              <w:rPr>
                <w:rFonts w:ascii="Cambria" w:eastAsia="Calibri" w:hAnsi="Cambria" w:cs="Times New Roman"/>
                <w:lang w:val="ru-RU"/>
              </w:rPr>
              <w:t>них циклуса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 и потреба које су се јавиле за афирмацијом Департмана за историју и Филозофског факултета, Департман подноси на усвајање нацрт</w:t>
            </w:r>
            <w:r w:rsidR="00A42896">
              <w:rPr>
                <w:rFonts w:ascii="Cambria" w:eastAsia="Calibri" w:hAnsi="Cambria" w:cs="Times New Roman"/>
                <w:lang w:val="sr-Latn-RS"/>
              </w:rPr>
              <w:t>a</w:t>
            </w:r>
            <w:bookmarkStart w:id="0" w:name="_GoBack"/>
            <w:bookmarkEnd w:id="0"/>
            <w:r w:rsidRPr="00786A0F">
              <w:rPr>
                <w:rFonts w:ascii="Cambria" w:eastAsia="Calibri" w:hAnsi="Cambria" w:cs="Times New Roman"/>
                <w:lang w:val="ru-RU"/>
              </w:rPr>
              <w:t xml:space="preserve"> интерног пројекта за нови пројектни циклус који ће трајати од 1. марта до 3</w:t>
            </w:r>
            <w:r w:rsidR="00786A0F">
              <w:rPr>
                <w:rFonts w:ascii="Cambria" w:eastAsia="Calibri" w:hAnsi="Cambria" w:cs="Times New Roman"/>
                <w:lang w:val="ru-RU"/>
              </w:rPr>
              <w:t>1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. </w:t>
            </w:r>
            <w:r w:rsidR="00786A0F">
              <w:rPr>
                <w:rFonts w:ascii="Cambria" w:eastAsia="Calibri" w:hAnsi="Cambria" w:cs="Times New Roman"/>
                <w:lang w:val="ru-RU"/>
              </w:rPr>
              <w:t>маја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 202</w:t>
            </w:r>
            <w:r w:rsidR="00786A0F">
              <w:rPr>
                <w:rFonts w:ascii="Cambria" w:eastAsia="Calibri" w:hAnsi="Cambria" w:cs="Times New Roman"/>
                <w:lang w:val="ru-RU"/>
              </w:rPr>
              <w:t>2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. године. </w:t>
            </w:r>
          </w:p>
          <w:p w:rsidR="001E3427" w:rsidRPr="00786A0F" w:rsidRDefault="001E3427" w:rsidP="001E3427">
            <w:pPr>
              <w:spacing w:after="0" w:line="240" w:lineRule="auto"/>
              <w:ind w:firstLine="720"/>
              <w:jc w:val="both"/>
              <w:rPr>
                <w:rFonts w:ascii="Cambria" w:eastAsia="Calibri" w:hAnsi="Cambria" w:cs="Times New Roman"/>
                <w:lang w:val="ru-RU"/>
              </w:rPr>
            </w:pPr>
            <w:r w:rsidRPr="00786A0F">
              <w:rPr>
                <w:rFonts w:ascii="Cambria" w:eastAsia="Calibri" w:hAnsi="Cambria" w:cs="Times New Roman"/>
                <w:lang w:val="ru-RU"/>
              </w:rPr>
              <w:t>Пројекат је настао као логичан наставак рада на афирмацији Филозофског факултета, Департмана за историју и историје као науке и наставног предмета у школама. Како би</w:t>
            </w:r>
            <w:r w:rsidR="00786A0F">
              <w:rPr>
                <w:rFonts w:ascii="Cambria" w:eastAsia="Calibri" w:hAnsi="Cambria" w:cs="Times New Roman"/>
                <w:lang w:val="ru-RU"/>
              </w:rPr>
              <w:t>смо обухватили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 све пројектне активности,</w:t>
            </w:r>
            <w:r w:rsidR="00786A0F">
              <w:rPr>
                <w:rFonts w:ascii="Cambria" w:eastAsia="Calibri" w:hAnsi="Cambria" w:cs="Times New Roman"/>
                <w:lang w:val="ru-RU"/>
              </w:rPr>
              <w:t xml:space="preserve"> односно наставили тамо где смо стали приликом претходних пројеката, нови пројекат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 носи назив </w:t>
            </w:r>
            <w:r w:rsidRPr="00786A0F">
              <w:rPr>
                <w:rFonts w:ascii="Cambria" w:eastAsia="Calibri" w:hAnsi="Cambria" w:cs="Times New Roman"/>
                <w:b/>
                <w:i/>
                <w:lang w:val="ru-RU"/>
              </w:rPr>
              <w:t>Историја</w:t>
            </w:r>
            <w:r w:rsidR="00786A0F">
              <w:rPr>
                <w:rFonts w:ascii="Cambria" w:eastAsia="Calibri" w:hAnsi="Cambria" w:cs="Times New Roman"/>
                <w:b/>
                <w:i/>
                <w:lang w:val="ru-RU"/>
              </w:rPr>
              <w:t xml:space="preserve"> данас,</w:t>
            </w:r>
            <w:r w:rsidRPr="00786A0F">
              <w:rPr>
                <w:rFonts w:ascii="Cambria" w:eastAsia="Calibri" w:hAnsi="Cambria" w:cs="Times New Roman"/>
                <w:b/>
                <w:i/>
                <w:lang w:val="ru-RU"/>
              </w:rPr>
              <w:t xml:space="preserve"> </w:t>
            </w:r>
            <w:r w:rsidR="00786A0F">
              <w:rPr>
                <w:rFonts w:ascii="Cambria" w:eastAsia="Calibri" w:hAnsi="Cambria" w:cs="Times New Roman"/>
                <w:b/>
                <w:i/>
                <w:lang w:val="ru-RU"/>
              </w:rPr>
              <w:t>изазови и искушења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. Сам назив пружа шири спектар могућности за обављање пројектних активности, али је истовремено омеђен кроз </w:t>
            </w:r>
            <w:r w:rsidR="00786A0F">
              <w:rPr>
                <w:rFonts w:ascii="Cambria" w:eastAsia="Calibri" w:hAnsi="Cambria" w:cs="Times New Roman"/>
                <w:lang w:val="ru-RU"/>
              </w:rPr>
              <w:t xml:space="preserve">неколико радних пакета, 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којима су ближе дефинисане области које пројекат обухвата. </w:t>
            </w:r>
            <w:r w:rsidR="00786A0F">
              <w:rPr>
                <w:rFonts w:ascii="Cambria" w:eastAsia="Calibri" w:hAnsi="Cambria" w:cs="Times New Roman"/>
                <w:lang w:val="ru-RU"/>
              </w:rPr>
              <w:t>Наш је задатак да утврдимо где се данас историја налази</w:t>
            </w:r>
            <w:r w:rsidR="003C4D84">
              <w:rPr>
                <w:rFonts w:ascii="Cambria" w:eastAsia="Calibri" w:hAnsi="Cambria" w:cs="Times New Roman"/>
                <w:lang w:val="ru-RU"/>
              </w:rPr>
              <w:t xml:space="preserve"> у погледу статуса у друштву, статуса својству наставног предмета. Задатак је и да утврдимо и прикажемо како размишља савремени историчар и како у 21. веку приближити историју ширем аудиторијуму, како заинтересовати ученике основних и средњих школа за историју као науку и како уклопити једну класичну науку у све савремене тековине периода у којем живимо. Када је реч о изазовима и искушењима, важно је да се Департман за историју ухвати у коштац са свим значајним изазов</w:t>
            </w:r>
            <w:r w:rsidR="00046450">
              <w:rPr>
                <w:rFonts w:ascii="Cambria" w:eastAsia="Calibri" w:hAnsi="Cambria" w:cs="Times New Roman"/>
                <w:lang w:val="ru-RU"/>
              </w:rPr>
              <w:t>има</w:t>
            </w:r>
            <w:r w:rsidR="003C4D84">
              <w:rPr>
                <w:rFonts w:ascii="Cambria" w:eastAsia="Calibri" w:hAnsi="Cambria" w:cs="Times New Roman"/>
                <w:lang w:val="ru-RU"/>
              </w:rPr>
              <w:t>, који пак могу довести</w:t>
            </w:r>
            <w:r w:rsidR="00046450">
              <w:rPr>
                <w:rFonts w:ascii="Cambria" w:eastAsia="Calibri" w:hAnsi="Cambria" w:cs="Times New Roman"/>
                <w:lang w:val="ru-RU"/>
              </w:rPr>
              <w:t xml:space="preserve"> и доводе</w:t>
            </w:r>
            <w:r w:rsidR="003C4D84">
              <w:rPr>
                <w:rFonts w:ascii="Cambria" w:eastAsia="Calibri" w:hAnsi="Cambria" w:cs="Times New Roman"/>
                <w:lang w:val="ru-RU"/>
              </w:rPr>
              <w:t xml:space="preserve"> историчаре </w:t>
            </w:r>
            <w:r w:rsidR="00046450">
              <w:rPr>
                <w:rFonts w:ascii="Cambria" w:eastAsia="Calibri" w:hAnsi="Cambria" w:cs="Times New Roman"/>
                <w:lang w:val="ru-RU"/>
              </w:rPr>
              <w:t>до</w:t>
            </w:r>
            <w:r w:rsidR="003C4D84">
              <w:rPr>
                <w:rFonts w:ascii="Cambria" w:eastAsia="Calibri" w:hAnsi="Cambria" w:cs="Times New Roman"/>
                <w:lang w:val="ru-RU"/>
              </w:rPr>
              <w:t xml:space="preserve"> различит</w:t>
            </w:r>
            <w:r w:rsidR="00046450">
              <w:rPr>
                <w:rFonts w:ascii="Cambria" w:eastAsia="Calibri" w:hAnsi="Cambria" w:cs="Times New Roman"/>
                <w:lang w:val="ru-RU"/>
              </w:rPr>
              <w:t>их</w:t>
            </w:r>
            <w:r w:rsidR="003C4D84">
              <w:rPr>
                <w:rFonts w:ascii="Cambria" w:eastAsia="Calibri" w:hAnsi="Cambria" w:cs="Times New Roman"/>
                <w:lang w:val="ru-RU"/>
              </w:rPr>
              <w:t xml:space="preserve"> искушења. У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 даљем тексту се налази образложење сваког од радних пакета интерног пројекта Департмана за историју</w:t>
            </w:r>
            <w:r w:rsidR="00046450">
              <w:rPr>
                <w:rFonts w:ascii="Cambria" w:eastAsia="Calibri" w:hAnsi="Cambria" w:cs="Times New Roman"/>
                <w:lang w:val="ru-RU"/>
              </w:rPr>
              <w:t xml:space="preserve"> за академску 2021/2022. годину</w:t>
            </w:r>
            <w:r w:rsidRPr="00786A0F">
              <w:rPr>
                <w:rFonts w:ascii="Cambria" w:eastAsia="Calibri" w:hAnsi="Cambria" w:cs="Times New Roman"/>
                <w:lang w:val="ru-RU"/>
              </w:rPr>
              <w:t>.</w:t>
            </w:r>
          </w:p>
          <w:p w:rsidR="001E3427" w:rsidRPr="00786A0F" w:rsidRDefault="001E3427" w:rsidP="001E3427">
            <w:pPr>
              <w:spacing w:after="0" w:line="240" w:lineRule="auto"/>
              <w:ind w:firstLine="720"/>
              <w:jc w:val="both"/>
              <w:rPr>
                <w:rFonts w:ascii="Cambria" w:eastAsia="Calibri" w:hAnsi="Cambria" w:cs="Times New Roman"/>
                <w:lang w:val="ru-RU"/>
              </w:rPr>
            </w:pPr>
          </w:p>
          <w:p w:rsidR="001E3427" w:rsidRPr="00786A0F" w:rsidRDefault="001E3427" w:rsidP="001E3427">
            <w:pPr>
              <w:spacing w:after="0" w:line="240" w:lineRule="auto"/>
              <w:ind w:firstLine="720"/>
              <w:jc w:val="both"/>
              <w:rPr>
                <w:rFonts w:ascii="Cambria" w:eastAsia="Calibri" w:hAnsi="Cambria" w:cs="Times New Roman"/>
                <w:b/>
                <w:u w:val="single"/>
                <w:lang w:val="ru-RU"/>
              </w:rPr>
            </w:pPr>
            <w:r w:rsidRPr="00786A0F">
              <w:rPr>
                <w:rFonts w:ascii="Cambria" w:eastAsia="Calibri" w:hAnsi="Cambria" w:cs="Times New Roman"/>
                <w:b/>
                <w:u w:val="single"/>
                <w:lang w:val="ru-RU"/>
              </w:rPr>
              <w:t>Радни пакети:</w:t>
            </w:r>
          </w:p>
          <w:p w:rsidR="001E3427" w:rsidRPr="00786A0F" w:rsidRDefault="001E3427" w:rsidP="001E3427">
            <w:pPr>
              <w:spacing w:after="0" w:line="240" w:lineRule="auto"/>
              <w:ind w:firstLine="720"/>
              <w:jc w:val="both"/>
              <w:rPr>
                <w:rFonts w:ascii="Cambria" w:eastAsia="Calibri" w:hAnsi="Cambria" w:cs="Times New Roman"/>
                <w:b/>
                <w:lang w:val="ru-RU"/>
              </w:rPr>
            </w:pPr>
            <w:r w:rsidRPr="00786A0F">
              <w:rPr>
                <w:rFonts w:ascii="Cambria" w:eastAsia="Calibri" w:hAnsi="Cambria" w:cs="Times New Roman"/>
                <w:b/>
                <w:lang w:val="ru-RU"/>
              </w:rPr>
              <w:t xml:space="preserve">1. </w:t>
            </w:r>
            <w:r w:rsidR="003C4D84">
              <w:rPr>
                <w:rFonts w:ascii="Cambria" w:eastAsia="Calibri" w:hAnsi="Cambria" w:cs="Times New Roman"/>
                <w:b/>
                <w:lang w:val="ru-RU"/>
              </w:rPr>
              <w:t xml:space="preserve">Историја </w:t>
            </w:r>
            <w:r w:rsidR="00046450">
              <w:rPr>
                <w:rFonts w:ascii="Cambria" w:eastAsia="Calibri" w:hAnsi="Cambria" w:cs="Times New Roman"/>
                <w:b/>
                <w:lang w:val="ru-RU"/>
              </w:rPr>
              <w:t>и савремено друштво</w:t>
            </w:r>
          </w:p>
          <w:p w:rsidR="001E3427" w:rsidRPr="00786A0F" w:rsidRDefault="001E3427" w:rsidP="001E3427">
            <w:pPr>
              <w:spacing w:after="0" w:line="240" w:lineRule="auto"/>
              <w:ind w:firstLine="720"/>
              <w:jc w:val="both"/>
              <w:rPr>
                <w:rFonts w:ascii="Cambria" w:eastAsia="Calibri" w:hAnsi="Cambria" w:cs="Times New Roman"/>
                <w:b/>
                <w:lang w:val="ru-RU"/>
              </w:rPr>
            </w:pPr>
            <w:r w:rsidRPr="00786A0F">
              <w:rPr>
                <w:rFonts w:ascii="Cambria" w:eastAsia="Calibri" w:hAnsi="Cambria" w:cs="Times New Roman"/>
                <w:b/>
                <w:lang w:val="ru-RU"/>
              </w:rPr>
              <w:t xml:space="preserve">2. </w:t>
            </w:r>
            <w:r w:rsidR="00046450">
              <w:rPr>
                <w:rFonts w:ascii="Cambria" w:eastAsia="Calibri" w:hAnsi="Cambria" w:cs="Times New Roman"/>
                <w:b/>
                <w:lang w:val="ru-RU"/>
              </w:rPr>
              <w:t>Настава и наука</w:t>
            </w:r>
          </w:p>
          <w:p w:rsidR="001E3427" w:rsidRPr="00786A0F" w:rsidRDefault="001E3427" w:rsidP="001E3427">
            <w:pPr>
              <w:spacing w:after="0" w:line="240" w:lineRule="auto"/>
              <w:ind w:firstLine="720"/>
              <w:jc w:val="both"/>
              <w:rPr>
                <w:rFonts w:ascii="Cambria" w:eastAsia="Calibri" w:hAnsi="Cambria" w:cs="Times New Roman"/>
                <w:b/>
                <w:lang w:val="ru-RU"/>
              </w:rPr>
            </w:pPr>
            <w:r w:rsidRPr="00786A0F">
              <w:rPr>
                <w:rFonts w:ascii="Cambria" w:eastAsia="Calibri" w:hAnsi="Cambria" w:cs="Times New Roman"/>
                <w:b/>
                <w:lang w:val="ru-RU"/>
              </w:rPr>
              <w:t>3. Екстерни доприноси</w:t>
            </w:r>
          </w:p>
          <w:p w:rsidR="001E3427" w:rsidRPr="00786A0F" w:rsidRDefault="001E3427" w:rsidP="001E3427">
            <w:pPr>
              <w:spacing w:after="0" w:line="240" w:lineRule="auto"/>
              <w:ind w:firstLine="720"/>
              <w:jc w:val="both"/>
              <w:rPr>
                <w:rFonts w:ascii="Cambria" w:eastAsia="Calibri" w:hAnsi="Cambria" w:cs="Times New Roman"/>
                <w:b/>
                <w:lang w:val="ru-RU"/>
              </w:rPr>
            </w:pPr>
            <w:r w:rsidRPr="00786A0F">
              <w:rPr>
                <w:rFonts w:ascii="Cambria" w:eastAsia="Calibri" w:hAnsi="Cambria" w:cs="Times New Roman"/>
                <w:b/>
                <w:lang w:val="ru-RU"/>
              </w:rPr>
              <w:t>4. Промотивне активности</w:t>
            </w:r>
          </w:p>
          <w:p w:rsidR="001E3427" w:rsidRPr="00786A0F" w:rsidRDefault="001E3427" w:rsidP="001E3427">
            <w:pPr>
              <w:spacing w:after="0" w:line="240" w:lineRule="auto"/>
              <w:ind w:firstLine="720"/>
              <w:jc w:val="both"/>
              <w:rPr>
                <w:rFonts w:ascii="Cambria" w:eastAsia="Calibri" w:hAnsi="Cambria" w:cs="Times New Roman"/>
                <w:lang w:val="ru-RU"/>
              </w:rPr>
            </w:pPr>
          </w:p>
          <w:p w:rsidR="001E3427" w:rsidRPr="00786A0F" w:rsidRDefault="001E3427" w:rsidP="001E3427">
            <w:pPr>
              <w:spacing w:after="0" w:line="240" w:lineRule="auto"/>
              <w:ind w:left="720"/>
              <w:contextualSpacing/>
              <w:jc w:val="center"/>
              <w:rPr>
                <w:rFonts w:ascii="Cambria" w:eastAsia="Calibri" w:hAnsi="Cambria" w:cs="Times New Roman"/>
                <w:b/>
                <w:lang w:val="ru-RU"/>
              </w:rPr>
            </w:pPr>
            <w:r w:rsidRPr="00786A0F">
              <w:rPr>
                <w:rFonts w:ascii="Cambria" w:eastAsia="Calibri" w:hAnsi="Cambria" w:cs="Times New Roman"/>
                <w:b/>
                <w:u w:val="single"/>
                <w:lang w:val="ru-RU"/>
              </w:rPr>
              <w:t>Радни пакет 1</w:t>
            </w:r>
            <w:r w:rsidRPr="00786A0F">
              <w:rPr>
                <w:rFonts w:ascii="Cambria" w:eastAsia="Calibri" w:hAnsi="Cambria" w:cs="Times New Roman"/>
                <w:b/>
                <w:lang w:val="ru-RU"/>
              </w:rPr>
              <w:t xml:space="preserve">: </w:t>
            </w:r>
            <w:r w:rsidR="00046450">
              <w:rPr>
                <w:rFonts w:ascii="Cambria" w:eastAsia="Calibri" w:hAnsi="Cambria" w:cs="Times New Roman"/>
                <w:b/>
                <w:lang w:val="ru-RU"/>
              </w:rPr>
              <w:t>Историја и савремено друштво</w:t>
            </w:r>
          </w:p>
          <w:p w:rsidR="001E3427" w:rsidRPr="00786A0F" w:rsidRDefault="001E3427" w:rsidP="001E3427">
            <w:pPr>
              <w:spacing w:after="0" w:line="240" w:lineRule="auto"/>
              <w:jc w:val="both"/>
              <w:rPr>
                <w:rFonts w:ascii="Cambria" w:eastAsia="Calibri" w:hAnsi="Cambria" w:cs="Times New Roman"/>
                <w:lang w:val="ru-RU"/>
              </w:rPr>
            </w:pP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lang w:val="ru-RU"/>
              </w:rPr>
            </w:pPr>
            <w:r w:rsidRPr="00786A0F">
              <w:rPr>
                <w:rFonts w:ascii="Cambria" w:eastAsia="Calibri" w:hAnsi="Cambria" w:cs="Times New Roman"/>
                <w:lang w:val="ru-RU"/>
              </w:rPr>
              <w:t xml:space="preserve">Радни пакет под називом </w:t>
            </w:r>
            <w:r w:rsidR="00046450">
              <w:rPr>
                <w:rFonts w:ascii="Cambria" w:eastAsia="Calibri" w:hAnsi="Cambria" w:cs="Times New Roman"/>
                <w:b/>
                <w:i/>
                <w:lang w:val="ru-RU"/>
              </w:rPr>
              <w:t>историја и савремено друштво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 обухвата активности које се пре свега односе на: </w:t>
            </w:r>
          </w:p>
          <w:p w:rsidR="001E3427" w:rsidRPr="00786A0F" w:rsidRDefault="00046450" w:rsidP="001E342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Отпочињање кампање усмерене на статус историје као науке и наставног предмета у друштву;</w:t>
            </w:r>
          </w:p>
          <w:p w:rsidR="001E3427" w:rsidRDefault="00046450" w:rsidP="001E342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Утврђивање чињеничног стања у вези статуса историје као наставног предмета у средњим и основним школама;</w:t>
            </w:r>
          </w:p>
          <w:p w:rsidR="00046450" w:rsidRDefault="00046450" w:rsidP="001E342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Идентификовање проблема са којима се суочавају историчари;</w:t>
            </w:r>
          </w:p>
          <w:p w:rsidR="00046450" w:rsidRDefault="00046450" w:rsidP="001E342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Развијање стратегија које би имале за циљ да реше све идентификоване проблеме;</w:t>
            </w:r>
          </w:p>
          <w:p w:rsidR="00046450" w:rsidRPr="00786A0F" w:rsidRDefault="001F7C49" w:rsidP="001E3427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Алтернативни приступ историји у савременом друштву;</w:t>
            </w:r>
          </w:p>
          <w:p w:rsidR="001E3427" w:rsidRPr="00786A0F" w:rsidRDefault="001F7C49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 xml:space="preserve">Под овим ставкама подразумева се преузимање улоге заштитника историјске науке и историје као наставног предмета од стране Департмана за </w:t>
            </w:r>
            <w:r>
              <w:rPr>
                <w:rFonts w:ascii="Cambria" w:eastAsia="Calibri" w:hAnsi="Cambria" w:cs="Times New Roman"/>
                <w:lang w:val="ru-RU"/>
              </w:rPr>
              <w:lastRenderedPageBreak/>
              <w:t>историју Филозофског факултета у Нишу. Односно давање алтернативних решења свим неуспелим или лошим системским решењима у пракси. Идеја је да након овог процеса Департман за историју буде афирмисан и препознатљив у научној и стручној јавности, а његове активности заступљене у јавном медијском простору.</w:t>
            </w:r>
          </w:p>
          <w:p w:rsidR="001E3427" w:rsidRPr="00786A0F" w:rsidRDefault="001E3427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 w:rsidRPr="00786A0F">
              <w:rPr>
                <w:rFonts w:ascii="Cambria" w:eastAsia="Calibri" w:hAnsi="Cambria" w:cs="Times New Roman"/>
                <w:lang w:val="ru-RU"/>
              </w:rPr>
              <w:t xml:space="preserve">У току пројектног циклуса биће </w:t>
            </w:r>
            <w:r w:rsidR="001F7C49">
              <w:rPr>
                <w:rFonts w:ascii="Cambria" w:eastAsia="Calibri" w:hAnsi="Cambria" w:cs="Times New Roman"/>
                <w:lang w:val="ru-RU"/>
              </w:rPr>
              <w:t>спроведено истраживање у средњим и основним школама о статусу наставног предмета, али и изазовима и искушењима са којима се сусрећу наставници историје у свом раду на терену;</w:t>
            </w:r>
          </w:p>
          <w:p w:rsidR="001F7C49" w:rsidRDefault="001F7C49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 xml:space="preserve">На основу </w:t>
            </w:r>
            <w:r w:rsidR="007B7E5A">
              <w:rPr>
                <w:rFonts w:ascii="Cambria" w:eastAsia="Calibri" w:hAnsi="Cambria" w:cs="Times New Roman"/>
                <w:lang w:val="ru-RU"/>
              </w:rPr>
              <w:t xml:space="preserve">резултата </w:t>
            </w:r>
            <w:r>
              <w:rPr>
                <w:rFonts w:ascii="Cambria" w:eastAsia="Calibri" w:hAnsi="Cambria" w:cs="Times New Roman"/>
                <w:lang w:val="ru-RU"/>
              </w:rPr>
              <w:t>истраживања биће формирани закључци на нивоу Департмана за историју, који ће бити у облику декларације пласирани у јавни медијски простор,  а све у циљу зговарања решавања текућих и надолазећих проблема;</w:t>
            </w:r>
          </w:p>
          <w:p w:rsidR="001F7C49" w:rsidRDefault="001F7C49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 xml:space="preserve">У току пројектног циклуса биће анализирани сви јавни документи у систему образовања који се тичу наставе историје у средњим и основним школама и њихов дугорочни ефекат на државу, друштво и </w:t>
            </w:r>
            <w:r w:rsidR="007B7E5A">
              <w:rPr>
                <w:rFonts w:ascii="Cambria" w:eastAsia="Calibri" w:hAnsi="Cambria" w:cs="Times New Roman"/>
                <w:lang w:val="ru-RU"/>
              </w:rPr>
              <w:t>место историје у савременом друштву;</w:t>
            </w:r>
          </w:p>
          <w:p w:rsidR="001E3427" w:rsidRPr="00786A0F" w:rsidRDefault="007B7E5A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На основу резултата истраживања биће формирани закључци, које ће Департман за историју у облику декларације пласирати у јавни медијски простор;</w:t>
            </w:r>
          </w:p>
          <w:p w:rsidR="001E3427" w:rsidRPr="00786A0F" w:rsidRDefault="007B7E5A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Важан део представљаће активност са студентим</w:t>
            </w:r>
            <w:r w:rsidR="0020366F">
              <w:rPr>
                <w:rFonts w:ascii="Cambria" w:eastAsia="Calibri" w:hAnsi="Cambria" w:cs="Times New Roman"/>
                <w:lang w:val="ru-RU"/>
              </w:rPr>
              <w:t>а</w:t>
            </w:r>
            <w:r>
              <w:rPr>
                <w:rFonts w:ascii="Cambria" w:eastAsia="Calibri" w:hAnsi="Cambria" w:cs="Times New Roman"/>
                <w:lang w:val="ru-RU"/>
              </w:rPr>
              <w:t>, односно укључивање студената у унапређење статуса историје у савременом друштву;</w:t>
            </w:r>
          </w:p>
          <w:p w:rsidR="001E3427" w:rsidRDefault="007B7E5A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У току пројектног циклуса биће спроведено посебно истраживање савремених облика наставе, односно искушења која нам доносе;</w:t>
            </w:r>
          </w:p>
          <w:p w:rsidR="007B7E5A" w:rsidRDefault="007B7E5A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У току пројектног циклуса покушаћемо да развијемо нове стратегије у сврху популаризације историјске науке;</w:t>
            </w:r>
          </w:p>
          <w:p w:rsidR="00A36CBC" w:rsidRDefault="00A36CBC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 xml:space="preserve">Департман за историју ће подржавати активности и рад новоформираног Клуба студената историје </w:t>
            </w:r>
            <w:r w:rsidRPr="00A36CBC">
              <w:rPr>
                <w:rFonts w:ascii="Cambria" w:eastAsia="Calibri" w:hAnsi="Cambria" w:cs="Times New Roman"/>
                <w:i/>
                <w:lang w:val="ru-RU"/>
              </w:rPr>
              <w:t>11. Јануар</w:t>
            </w:r>
            <w:r>
              <w:rPr>
                <w:rFonts w:ascii="Cambria" w:eastAsia="Calibri" w:hAnsi="Cambria" w:cs="Times New Roman"/>
                <w:i/>
                <w:lang w:val="ru-RU"/>
              </w:rPr>
              <w:t xml:space="preserve"> </w:t>
            </w:r>
            <w:r>
              <w:rPr>
                <w:rFonts w:ascii="Cambria" w:eastAsia="Calibri" w:hAnsi="Cambria" w:cs="Times New Roman"/>
                <w:lang w:val="ru-RU"/>
              </w:rPr>
              <w:t>и заједно са њим радити на побољшању услова студирања на Департману за историју Филозофског факултета у Нишу</w:t>
            </w:r>
            <w:r w:rsidR="003B7E1E">
              <w:rPr>
                <w:rFonts w:ascii="Cambria" w:eastAsia="Calibri" w:hAnsi="Cambria" w:cs="Times New Roman"/>
                <w:lang w:val="ru-RU"/>
              </w:rPr>
              <w:t>;</w:t>
            </w:r>
          </w:p>
          <w:p w:rsidR="003B7E1E" w:rsidRPr="00786A0F" w:rsidRDefault="003B7E1E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Департман за историју ће истражити могућност оснивања нових, савремених студијских програма.</w:t>
            </w:r>
          </w:p>
          <w:p w:rsidR="001E3427" w:rsidRPr="00786A0F" w:rsidRDefault="001E3427" w:rsidP="001E3427">
            <w:pPr>
              <w:spacing w:after="0" w:line="240" w:lineRule="auto"/>
              <w:jc w:val="both"/>
              <w:rPr>
                <w:rFonts w:ascii="Cambria" w:eastAsia="Calibri" w:hAnsi="Cambria" w:cs="Times New Roman"/>
                <w:lang w:val="ru-RU"/>
              </w:rPr>
            </w:pPr>
          </w:p>
          <w:p w:rsidR="001E3427" w:rsidRPr="00786A0F" w:rsidRDefault="001E3427" w:rsidP="001E3427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/>
                <w:bCs/>
                <w:u w:val="single"/>
                <w:lang w:val="ru-RU"/>
              </w:rPr>
              <w:t>Радни пакет 2</w:t>
            </w:r>
            <w:r w:rsidRPr="00786A0F">
              <w:rPr>
                <w:rFonts w:ascii="Cambria" w:eastAsia="Calibri" w:hAnsi="Cambria" w:cs="Times New Roman"/>
                <w:b/>
                <w:bCs/>
                <w:lang w:val="ru-RU"/>
              </w:rPr>
              <w:t xml:space="preserve">: </w:t>
            </w:r>
            <w:r w:rsidR="007B7E5A">
              <w:rPr>
                <w:rFonts w:ascii="Cambria" w:eastAsia="Calibri" w:hAnsi="Cambria" w:cs="Times New Roman"/>
                <w:b/>
                <w:bCs/>
                <w:lang w:val="ru-RU"/>
              </w:rPr>
              <w:t>Настава и наука</w:t>
            </w:r>
          </w:p>
          <w:p w:rsidR="001E3427" w:rsidRPr="00786A0F" w:rsidRDefault="001E3427" w:rsidP="001E3427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lang w:val="ru-RU"/>
              </w:rPr>
            </w:pP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Други радни пакет обухвата 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израду </w:t>
            </w:r>
            <w:r w:rsidR="007B7E5A">
              <w:rPr>
                <w:rFonts w:ascii="Cambria" w:eastAsia="Calibri" w:hAnsi="Cambria" w:cs="Times New Roman"/>
                <w:lang w:val="ru-RU"/>
              </w:rPr>
              <w:t>научних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 радова </w:t>
            </w:r>
            <w:r w:rsidR="007B7E5A">
              <w:rPr>
                <w:rFonts w:ascii="Cambria" w:eastAsia="Calibri" w:hAnsi="Cambria" w:cs="Times New Roman"/>
                <w:lang w:val="ru-RU"/>
              </w:rPr>
              <w:t>чланова Департмана за историју и увођење савремених облика наставе на основу истраживања из Радног пакета 1.</w:t>
            </w: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>Активности из овог радног пакета</w:t>
            </w:r>
            <w:r w:rsidR="007B7E5A">
              <w:rPr>
                <w:rFonts w:ascii="Cambria" w:eastAsia="Calibri" w:hAnsi="Cambria" w:cs="Times New Roman"/>
                <w:bCs/>
                <w:lang w:val="ru-RU"/>
              </w:rPr>
              <w:t xml:space="preserve"> 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>имају за циљ да дају основу даљег развоја</w:t>
            </w:r>
            <w:r w:rsidR="007B7E5A">
              <w:rPr>
                <w:rFonts w:ascii="Cambria" w:eastAsia="Calibri" w:hAnsi="Cambria" w:cs="Times New Roman"/>
                <w:bCs/>
                <w:lang w:val="ru-RU"/>
              </w:rPr>
              <w:t xml:space="preserve"> науке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>,</w:t>
            </w:r>
            <w:r w:rsidR="007B7E5A">
              <w:rPr>
                <w:rFonts w:ascii="Cambria" w:eastAsia="Calibri" w:hAnsi="Cambria" w:cs="Times New Roman"/>
                <w:bCs/>
                <w:lang w:val="ru-RU"/>
              </w:rPr>
              <w:t xml:space="preserve"> наставних и научних кадрова,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 осавремењивања и трансформације </w:t>
            </w:r>
            <w:r w:rsidR="00876C73">
              <w:rPr>
                <w:rFonts w:ascii="Cambria" w:eastAsia="Calibri" w:hAnsi="Cambria" w:cs="Times New Roman"/>
                <w:bCs/>
                <w:lang w:val="ru-RU"/>
              </w:rPr>
              <w:t xml:space="preserve">Департмана за историју у релевантан фактор на нивоу државе, када је реч о историјској науци. </w:t>
            </w: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</w:p>
          <w:p w:rsidR="001E3427" w:rsidRPr="00786A0F" w:rsidRDefault="001E3427" w:rsidP="001E3427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/>
                <w:bCs/>
                <w:u w:val="single"/>
                <w:lang w:val="ru-RU"/>
              </w:rPr>
              <w:t>Радни пакет 3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: </w:t>
            </w:r>
            <w:r w:rsidRPr="00786A0F">
              <w:rPr>
                <w:rFonts w:ascii="Cambria" w:eastAsia="Calibri" w:hAnsi="Cambria" w:cs="Times New Roman"/>
                <w:b/>
                <w:bCs/>
                <w:lang w:val="ru-RU"/>
              </w:rPr>
              <w:t>Екстерни доприноси</w:t>
            </w:r>
          </w:p>
          <w:p w:rsidR="001E3427" w:rsidRPr="00786A0F" w:rsidRDefault="001E3427" w:rsidP="001E3427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lang w:val="ru-RU"/>
              </w:rPr>
            </w:pP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Радни пакет под називом </w:t>
            </w:r>
            <w:r w:rsidRPr="00786A0F">
              <w:rPr>
                <w:rFonts w:ascii="Cambria" w:eastAsia="Calibri" w:hAnsi="Cambria" w:cs="Times New Roman"/>
                <w:bCs/>
                <w:i/>
                <w:lang w:val="ru-RU"/>
              </w:rPr>
              <w:t xml:space="preserve">Екстерни доприноси </w:t>
            </w:r>
            <w:r w:rsidR="00876C73">
              <w:rPr>
                <w:rFonts w:ascii="Cambria" w:eastAsia="Calibri" w:hAnsi="Cambria" w:cs="Times New Roman"/>
                <w:bCs/>
                <w:lang w:val="ru-RU"/>
              </w:rPr>
              <w:t xml:space="preserve">представља наставак активности из претходног пројектног циклуса. Ове активности подразумевају веће умрежавање Департмана са свим релевантним факторима и његову афирмацију у комуникацији и сарадњи са њима. 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Под </w:t>
            </w:r>
            <w:r w:rsidR="00876C73">
              <w:rPr>
                <w:rFonts w:ascii="Cambria" w:eastAsia="Calibri" w:hAnsi="Cambria" w:cs="Times New Roman"/>
                <w:bCs/>
                <w:lang w:val="ru-RU"/>
              </w:rPr>
              <w:t>поменутим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 факторима у овом смислу обухваћени су следећи екстерни елементи: </w:t>
            </w:r>
          </w:p>
          <w:p w:rsidR="001E3427" w:rsidRPr="001E3427" w:rsidRDefault="001E3427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</w:rPr>
            </w:pPr>
            <w:r w:rsidRPr="001E3427">
              <w:rPr>
                <w:rFonts w:ascii="Cambria" w:eastAsia="Calibri" w:hAnsi="Cambria" w:cs="Times New Roman"/>
                <w:bCs/>
              </w:rPr>
              <w:t>Мрежа наставника</w:t>
            </w:r>
          </w:p>
          <w:p w:rsidR="001E3427" w:rsidRPr="001E3427" w:rsidRDefault="001E3427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</w:rPr>
            </w:pPr>
            <w:r w:rsidRPr="001E3427">
              <w:rPr>
                <w:rFonts w:ascii="Cambria" w:eastAsia="Calibri" w:hAnsi="Cambria" w:cs="Times New Roman"/>
                <w:bCs/>
              </w:rPr>
              <w:t>Алумни удружење</w:t>
            </w:r>
          </w:p>
          <w:p w:rsidR="001E3427" w:rsidRPr="001E3427" w:rsidRDefault="001E3427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</w:rPr>
            </w:pPr>
            <w:r w:rsidRPr="001E3427">
              <w:rPr>
                <w:rFonts w:ascii="Cambria" w:eastAsia="Calibri" w:hAnsi="Cambria" w:cs="Times New Roman"/>
                <w:bCs/>
              </w:rPr>
              <w:lastRenderedPageBreak/>
              <w:t>Директори школа</w:t>
            </w:r>
          </w:p>
          <w:p w:rsidR="001E3427" w:rsidRPr="001E3427" w:rsidRDefault="001E3427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</w:rPr>
            </w:pPr>
            <w:r w:rsidRPr="001E3427">
              <w:rPr>
                <w:rFonts w:ascii="Cambria" w:eastAsia="Calibri" w:hAnsi="Cambria" w:cs="Times New Roman"/>
                <w:bCs/>
              </w:rPr>
              <w:t>Институције у којима раде историчари</w:t>
            </w: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>Структуром новог студијског програма</w:t>
            </w:r>
            <w:r w:rsidR="00876C73">
              <w:rPr>
                <w:rFonts w:ascii="Cambria" w:eastAsia="Calibri" w:hAnsi="Cambria" w:cs="Times New Roman"/>
                <w:bCs/>
                <w:lang w:val="ru-RU"/>
              </w:rPr>
              <w:t xml:space="preserve"> ОАС и МАС историје,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 предвиђено је да студенти у другој, трећој и четвртој години пролазе кроз педагошку праксу, затим у четвртој години студија кроз стручну праксу.</w:t>
            </w: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Нови тренд увођења праксе препознат је као важан у процесу високог образовања, посебно у процесу образовања наставника за рад у основним и средњим школама. Обављање праксе подразумева да Департман за историју мора у будућности ширити и одржавати своју мрежу наставника, јер само на тај начин може омогућити студентима да у овом процесу стекну потребна знања, компетенције и вештине. Пројектне активности ће у овом смислу бити усмерене на комуницирање са мрежом и прављење редовних састанака са њеним члановима. </w:t>
            </w:r>
            <w:r w:rsidR="00876C73">
              <w:rPr>
                <w:rFonts w:ascii="Cambria" w:eastAsia="Calibri" w:hAnsi="Cambria" w:cs="Times New Roman"/>
                <w:bCs/>
                <w:lang w:val="ru-RU"/>
              </w:rPr>
              <w:t xml:space="preserve"> У току претходног пројектног циклуса постављена је добра база, коју је потребно проширити и продубити.</w:t>
            </w:r>
          </w:p>
          <w:p w:rsidR="00876C73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Редовни састанци са мрежом наставника </w:t>
            </w:r>
            <w:r w:rsidR="00876C73">
              <w:rPr>
                <w:rFonts w:ascii="Cambria" w:eastAsia="Calibri" w:hAnsi="Cambria" w:cs="Times New Roman"/>
                <w:bCs/>
                <w:lang w:val="ru-RU"/>
              </w:rPr>
              <w:t>за циљ имају одржавање здравих односа на релацији департман – школ</w:t>
            </w:r>
            <w:r w:rsidR="00B64372">
              <w:rPr>
                <w:rFonts w:ascii="Cambria" w:eastAsia="Calibri" w:hAnsi="Cambria" w:cs="Times New Roman"/>
                <w:bCs/>
                <w:lang w:val="ru-RU"/>
              </w:rPr>
              <w:t>а</w:t>
            </w:r>
            <w:r w:rsidR="00876C73">
              <w:rPr>
                <w:rFonts w:ascii="Cambria" w:eastAsia="Calibri" w:hAnsi="Cambria" w:cs="Times New Roman"/>
                <w:bCs/>
                <w:lang w:val="ru-RU"/>
              </w:rPr>
              <w:t xml:space="preserve">, односно стварање могућности и простора за спровођење различитих пројеката, упознавање са текућим проблемима и пружање помоћи у решавању истих. 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>Планирано је да процес тече двосмерно, тј. да се од мреже добије повратна информација</w:t>
            </w:r>
            <w:r w:rsidR="00876C73">
              <w:rPr>
                <w:rFonts w:ascii="Cambria" w:eastAsia="Calibri" w:hAnsi="Cambria" w:cs="Times New Roman"/>
                <w:bCs/>
                <w:lang w:val="ru-RU"/>
              </w:rPr>
              <w:t>, а да се након тога Департман активно укључи у свако питање од заједничког интереса.</w:t>
            </w: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Мрежа наставника и студената на пракси могу бити јак ослонац у спровођењу уписне политике факултета кроз активну промоцију. Под пројектним активностима у овом смислу спада и израда легалних докумената, односно </w:t>
            </w:r>
            <w:r w:rsidRPr="00786A0F">
              <w:rPr>
                <w:rFonts w:ascii="Cambria" w:eastAsia="Calibri" w:hAnsi="Cambria" w:cs="Times New Roman"/>
                <w:bCs/>
                <w:i/>
                <w:lang w:val="ru-RU"/>
              </w:rPr>
              <w:t>Правилника о спровођењу педагошке праксе из историје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, затим, </w:t>
            </w:r>
            <w:r w:rsidRPr="00786A0F">
              <w:rPr>
                <w:rFonts w:ascii="Cambria" w:eastAsia="Calibri" w:hAnsi="Cambria" w:cs="Times New Roman"/>
                <w:bCs/>
                <w:i/>
                <w:lang w:val="ru-RU"/>
              </w:rPr>
              <w:t>Правилника о стручној пракси студената историје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. </w:t>
            </w:r>
            <w:r w:rsidR="00A36CBC">
              <w:rPr>
                <w:rFonts w:ascii="Cambria" w:eastAsia="Calibri" w:hAnsi="Cambria" w:cs="Times New Roman"/>
                <w:bCs/>
                <w:lang w:val="ru-RU"/>
              </w:rPr>
              <w:t xml:space="preserve">Овај сегмент је остао недовршен из претходног пројектног циклуса. 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>Све наведено за циљ има успостављање јасног и уређеног система спровођења пракси, што подразумева ближу сарадњу са предметним наставницима историје и школама.</w:t>
            </w: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Посебан акценат у пројектним активностима Департман за историју ставиће </w:t>
            </w:r>
            <w:r w:rsidR="00A36CBC">
              <w:rPr>
                <w:rFonts w:ascii="Cambria" w:eastAsia="Calibri" w:hAnsi="Cambria" w:cs="Times New Roman"/>
                <w:bCs/>
                <w:lang w:val="ru-RU"/>
              </w:rPr>
              <w:t xml:space="preserve">и у овом пројектном циклусу 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на повећање сарадње са </w:t>
            </w:r>
            <w:r w:rsidRPr="00786A0F">
              <w:rPr>
                <w:rFonts w:ascii="Cambria" w:eastAsia="Calibri" w:hAnsi="Cambria" w:cs="Times New Roman"/>
                <w:bCs/>
                <w:i/>
                <w:lang w:val="ru-RU"/>
              </w:rPr>
              <w:t>Гимназијом Стеван Сремац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 и њеним специјалним историјско-географским одељењем.</w:t>
            </w: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Новооформљено алумни удружење Департмана за историју, биће </w:t>
            </w:r>
            <w:r w:rsidR="00A36CBC">
              <w:rPr>
                <w:rFonts w:ascii="Cambria" w:eastAsia="Calibri" w:hAnsi="Cambria" w:cs="Times New Roman"/>
                <w:bCs/>
                <w:lang w:val="ru-RU"/>
              </w:rPr>
              <w:t xml:space="preserve">и ове године 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активно укључено у анализу исхода процеса учења и примене стечених знања из праксе. Подаци прикупљени на овај начин биће </w:t>
            </w:r>
            <w:r w:rsidR="00A36CBC">
              <w:rPr>
                <w:rFonts w:ascii="Cambria" w:eastAsia="Calibri" w:hAnsi="Cambria" w:cs="Times New Roman"/>
                <w:bCs/>
                <w:lang w:val="ru-RU"/>
              </w:rPr>
              <w:t>коришћени у сврху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 унапређења студијског прог</w:t>
            </w:r>
            <w:r w:rsidR="00A36CBC">
              <w:rPr>
                <w:rFonts w:ascii="Cambria" w:eastAsia="Calibri" w:hAnsi="Cambria" w:cs="Times New Roman"/>
                <w:bCs/>
                <w:lang w:val="ru-RU"/>
              </w:rPr>
              <w:t>р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ама и стручних пракси. </w:t>
            </w:r>
          </w:p>
          <w:p w:rsidR="001E3427" w:rsidRPr="00786A0F" w:rsidRDefault="00A36CBC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>
              <w:rPr>
                <w:rFonts w:ascii="Cambria" w:eastAsia="Calibri" w:hAnsi="Cambria" w:cs="Times New Roman"/>
                <w:bCs/>
                <w:lang w:val="ru-RU"/>
              </w:rPr>
              <w:t>Као и приликом спровођења активности у претходном пројектном циклусу д</w:t>
            </w:r>
            <w:r w:rsidR="001E3427" w:rsidRPr="00786A0F">
              <w:rPr>
                <w:rFonts w:ascii="Cambria" w:eastAsia="Calibri" w:hAnsi="Cambria" w:cs="Times New Roman"/>
                <w:bCs/>
                <w:lang w:val="ru-RU"/>
              </w:rPr>
              <w:t>ео Радног пакета 3 који обухвата састанке са директорима школа има за циљ да приближи директорима школа све оне сегменте у којима је сарадња могућа. Сарадња са школама могућа је у области стручног усавршавања наставника, пракси за студенте, потенцијалних ваннаставних активности студената и ученика, обележавања јубилеја, одржавања такмичења и слично.</w:t>
            </w:r>
          </w:p>
          <w:p w:rsidR="00A36CBC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Институције у којима раде историчари </w:t>
            </w:r>
            <w:r w:rsidR="00A36CBC">
              <w:rPr>
                <w:rFonts w:ascii="Cambria" w:eastAsia="Calibri" w:hAnsi="Cambria" w:cs="Times New Roman"/>
                <w:bCs/>
                <w:lang w:val="ru-RU"/>
              </w:rPr>
              <w:t xml:space="preserve">ће као 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>посебно важан сегмент наведеног радног пакета</w:t>
            </w:r>
            <w:r w:rsidR="00A36CBC">
              <w:rPr>
                <w:rFonts w:ascii="Cambria" w:eastAsia="Calibri" w:hAnsi="Cambria" w:cs="Times New Roman"/>
                <w:bCs/>
                <w:lang w:val="ru-RU"/>
              </w:rPr>
              <w:t xml:space="preserve"> и ове године бити обухваћени пројектним активностима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. </w:t>
            </w: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Узевши у обзир незаобилазност сарадње са школама у којима ће се спроводити педагошка пракса, школе представљају главни ресурс будућих студената и бивших алумниста. Из свега наведеног проистиче да је одржавање мреже наставника, контакта са алумнистима и комуникација са директорима школа приоритет активности у оквиру Радног пакета 3 </w:t>
            </w:r>
            <w:r w:rsidR="00A36CBC">
              <w:rPr>
                <w:rFonts w:ascii="Cambria" w:eastAsia="Calibri" w:hAnsi="Cambria" w:cs="Times New Roman"/>
                <w:bCs/>
                <w:lang w:val="ru-RU"/>
              </w:rPr>
              <w:t>и у овогодишњем пројектном циклусу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>.</w:t>
            </w: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</w:p>
          <w:p w:rsidR="001E3427" w:rsidRPr="00786A0F" w:rsidRDefault="001E3427" w:rsidP="001E3427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/>
                <w:bCs/>
                <w:u w:val="single"/>
                <w:lang w:val="ru-RU"/>
              </w:rPr>
              <w:t>Радни пакет 4</w:t>
            </w:r>
            <w:r w:rsidRPr="00786A0F">
              <w:rPr>
                <w:rFonts w:ascii="Cambria" w:eastAsia="Calibri" w:hAnsi="Cambria" w:cs="Times New Roman"/>
                <w:b/>
                <w:bCs/>
                <w:lang w:val="ru-RU"/>
              </w:rPr>
              <w:t>: Промотивне активности</w:t>
            </w:r>
          </w:p>
          <w:p w:rsidR="001E3427" w:rsidRPr="00786A0F" w:rsidRDefault="001E3427" w:rsidP="001E3427">
            <w:pPr>
              <w:spacing w:after="0" w:line="240" w:lineRule="auto"/>
              <w:jc w:val="center"/>
              <w:rPr>
                <w:rFonts w:ascii="Cambria" w:eastAsia="Calibri" w:hAnsi="Cambria" w:cs="Times New Roman"/>
                <w:b/>
                <w:bCs/>
                <w:lang w:val="ru-RU"/>
              </w:rPr>
            </w:pPr>
          </w:p>
          <w:p w:rsidR="001E3427" w:rsidRPr="00786A0F" w:rsidRDefault="001E3427" w:rsidP="001E3427">
            <w:pPr>
              <w:spacing w:after="0" w:line="240" w:lineRule="auto"/>
              <w:ind w:firstLine="72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lastRenderedPageBreak/>
              <w:t xml:space="preserve">Интерним пројектом Департмана за историју </w:t>
            </w:r>
            <w:r w:rsidR="00A36CBC">
              <w:rPr>
                <w:rFonts w:ascii="Cambria" w:eastAsia="Calibri" w:hAnsi="Cambria" w:cs="Times New Roman"/>
                <w:bCs/>
                <w:lang w:val="ru-RU"/>
              </w:rPr>
              <w:t xml:space="preserve">и током овог пројектног циклуса 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планиран је Радни пакет 4, под којим се подразумевају пројектне активности усмерене на спровођење промоција. Депарман за историју последњих година бележи </w:t>
            </w:r>
            <w:r w:rsidR="00145123">
              <w:rPr>
                <w:rFonts w:ascii="Cambria" w:eastAsia="Calibri" w:hAnsi="Cambria" w:cs="Times New Roman"/>
                <w:bCs/>
                <w:lang w:val="ru-RU"/>
              </w:rPr>
              <w:t>стагнацију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 пријављених кандидата за полагање пријемног испита. </w:t>
            </w:r>
            <w:r w:rsidR="00145123">
              <w:rPr>
                <w:rFonts w:ascii="Cambria" w:eastAsia="Calibri" w:hAnsi="Cambria" w:cs="Times New Roman"/>
                <w:bCs/>
                <w:lang w:val="ru-RU"/>
              </w:rPr>
              <w:t xml:space="preserve">Те је циљ Департмана за историју да спровођењем промотивних активности тај број студената у најмању руку одржи, односно увећа у наредном периоду. 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Департман за историју </w:t>
            </w:r>
            <w:r w:rsidR="00145123">
              <w:rPr>
                <w:rFonts w:ascii="Cambria" w:eastAsia="Calibri" w:hAnsi="Cambria" w:cs="Times New Roman"/>
                <w:bCs/>
                <w:lang w:val="ru-RU"/>
              </w:rPr>
              <w:t xml:space="preserve">ће 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>појача</w:t>
            </w:r>
            <w:r w:rsidR="00145123">
              <w:rPr>
                <w:rFonts w:ascii="Cambria" w:eastAsia="Calibri" w:hAnsi="Cambria" w:cs="Times New Roman"/>
                <w:bCs/>
                <w:lang w:val="ru-RU"/>
              </w:rPr>
              <w:t>ти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 своје активности на промоцији Департмана за историју и историје као науке. Како је </w:t>
            </w:r>
            <w:r w:rsidR="00145123">
              <w:rPr>
                <w:rFonts w:ascii="Cambria" w:eastAsia="Calibri" w:hAnsi="Cambria" w:cs="Times New Roman"/>
                <w:bCs/>
                <w:lang w:val="ru-RU"/>
              </w:rPr>
              <w:t xml:space="preserve">и 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>ове године промоција Департман</w:t>
            </w:r>
            <w:r w:rsidR="00145123">
              <w:rPr>
                <w:rFonts w:ascii="Cambria" w:eastAsia="Calibri" w:hAnsi="Cambria" w:cs="Times New Roman"/>
                <w:bCs/>
                <w:lang w:val="ru-RU"/>
              </w:rPr>
              <w:t>а за историју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 део интерног пројекта, промотивне активности заузимају значајано место у групи активности предвиђених пројектом Департмана за историју. </w:t>
            </w:r>
          </w:p>
          <w:p w:rsidR="001E3427" w:rsidRPr="00786A0F" w:rsidRDefault="001E3427" w:rsidP="001E3427">
            <w:pPr>
              <w:spacing w:after="0" w:line="240" w:lineRule="auto"/>
              <w:ind w:firstLine="72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>Промоција, односно активности на афирмацији Депармана за историју обухватиће следеће важне сегменте:</w:t>
            </w:r>
          </w:p>
          <w:p w:rsidR="001E3427" w:rsidRPr="00145123" w:rsidRDefault="00145123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>
              <w:rPr>
                <w:rFonts w:ascii="Cambria" w:eastAsia="Calibri" w:hAnsi="Cambria" w:cs="Times New Roman"/>
                <w:bCs/>
                <w:lang w:val="sr-Cyrl-RS"/>
              </w:rPr>
              <w:t>Серије предавања релевантних научних радника, који се баве изучавањем различитих епоха;</w:t>
            </w:r>
          </w:p>
          <w:p w:rsidR="001E3427" w:rsidRPr="001E3427" w:rsidRDefault="001E3427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</w:rPr>
            </w:pPr>
            <w:r w:rsidRPr="001E3427">
              <w:rPr>
                <w:rFonts w:ascii="Cambria" w:eastAsia="Calibri" w:hAnsi="Cambria" w:cs="Times New Roman"/>
                <w:bCs/>
              </w:rPr>
              <w:t>Снимање промотивног видеа</w:t>
            </w:r>
            <w:r w:rsidR="00145123">
              <w:rPr>
                <w:rFonts w:ascii="Cambria" w:eastAsia="Calibri" w:hAnsi="Cambria" w:cs="Times New Roman"/>
                <w:bCs/>
                <w:lang w:val="sr-Cyrl-RS"/>
              </w:rPr>
              <w:t>;</w:t>
            </w:r>
          </w:p>
          <w:p w:rsidR="001E3427" w:rsidRPr="00145123" w:rsidRDefault="001E3427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</w:rPr>
            </w:pPr>
            <w:r w:rsidRPr="001E3427">
              <w:rPr>
                <w:rFonts w:ascii="Cambria" w:eastAsia="Calibri" w:hAnsi="Cambria" w:cs="Times New Roman"/>
                <w:bCs/>
              </w:rPr>
              <w:t>Организацију такмичења</w:t>
            </w:r>
            <w:r w:rsidR="00145123">
              <w:rPr>
                <w:rFonts w:ascii="Cambria" w:eastAsia="Calibri" w:hAnsi="Cambria" w:cs="Times New Roman"/>
                <w:bCs/>
                <w:lang w:val="sr-Cyrl-RS"/>
              </w:rPr>
              <w:t xml:space="preserve"> за ученике;</w:t>
            </w:r>
          </w:p>
          <w:p w:rsidR="00145123" w:rsidRPr="001E3427" w:rsidRDefault="00145123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</w:rPr>
            </w:pPr>
            <w:r>
              <w:rPr>
                <w:rFonts w:ascii="Cambria" w:eastAsia="Calibri" w:hAnsi="Cambria" w:cs="Times New Roman"/>
                <w:bCs/>
                <w:lang w:val="sr-Cyrl-RS"/>
              </w:rPr>
              <w:t>Организацију квизова;</w:t>
            </w:r>
          </w:p>
          <w:p w:rsidR="001E3427" w:rsidRPr="001E3427" w:rsidRDefault="001E3427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</w:rPr>
            </w:pPr>
            <w:r w:rsidRPr="001E3427">
              <w:rPr>
                <w:rFonts w:ascii="Cambria" w:eastAsia="Calibri" w:hAnsi="Cambria" w:cs="Times New Roman"/>
                <w:bCs/>
              </w:rPr>
              <w:t>Писање блогова</w:t>
            </w:r>
            <w:r w:rsidR="00145123">
              <w:rPr>
                <w:rFonts w:ascii="Cambria" w:eastAsia="Calibri" w:hAnsi="Cambria" w:cs="Times New Roman"/>
                <w:bCs/>
                <w:lang w:val="sr-Cyrl-RS"/>
              </w:rPr>
              <w:t>;</w:t>
            </w:r>
          </w:p>
          <w:p w:rsidR="001E3427" w:rsidRPr="00786A0F" w:rsidRDefault="001E3427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>Активности на друштвеним мрежама (објаве и слично)</w:t>
            </w:r>
            <w:r w:rsidR="00145123">
              <w:rPr>
                <w:rFonts w:ascii="Cambria" w:eastAsia="Calibri" w:hAnsi="Cambria" w:cs="Times New Roman"/>
                <w:bCs/>
                <w:lang w:val="ru-RU"/>
              </w:rPr>
              <w:t>;</w:t>
            </w:r>
          </w:p>
          <w:p w:rsidR="001E3427" w:rsidRPr="00786A0F" w:rsidRDefault="001E3427" w:rsidP="001E3427">
            <w:pPr>
              <w:numPr>
                <w:ilvl w:val="0"/>
                <w:numId w:val="3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>Организацију догађаја у сарадњи са институцијама са којима сарађује Департман за историју</w:t>
            </w:r>
            <w:r w:rsidR="00145123">
              <w:rPr>
                <w:rFonts w:ascii="Cambria" w:eastAsia="Calibri" w:hAnsi="Cambria" w:cs="Times New Roman"/>
                <w:bCs/>
                <w:lang w:val="ru-RU"/>
              </w:rPr>
              <w:t xml:space="preserve">; </w:t>
            </w: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Када је реч о </w:t>
            </w:r>
            <w:r w:rsidR="00145123">
              <w:rPr>
                <w:rFonts w:ascii="Cambria" w:eastAsia="Calibri" w:hAnsi="Cambria" w:cs="Times New Roman"/>
                <w:bCs/>
                <w:lang w:val="ru-RU"/>
              </w:rPr>
              <w:t>серији предавања, биће организовано у току пројектног циклуса више предавања релевантних стручњака на теме које ће бити прилагођене ученицима и студентима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. </w:t>
            </w:r>
          </w:p>
          <w:p w:rsidR="001E3427" w:rsidRPr="00786A0F" w:rsidRDefault="00145123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>
              <w:rPr>
                <w:rFonts w:ascii="Cambria" w:eastAsia="Calibri" w:hAnsi="Cambria" w:cs="Times New Roman"/>
                <w:bCs/>
                <w:lang w:val="ru-RU"/>
              </w:rPr>
              <w:t>Како током претходног пројектног циклуса није остварена активност с</w:t>
            </w:r>
            <w:r w:rsidR="001E3427" w:rsidRPr="00786A0F">
              <w:rPr>
                <w:rFonts w:ascii="Cambria" w:eastAsia="Calibri" w:hAnsi="Cambria" w:cs="Times New Roman"/>
                <w:bCs/>
                <w:lang w:val="ru-RU"/>
              </w:rPr>
              <w:t>нимањ</w:t>
            </w:r>
            <w:r>
              <w:rPr>
                <w:rFonts w:ascii="Cambria" w:eastAsia="Calibri" w:hAnsi="Cambria" w:cs="Times New Roman"/>
                <w:bCs/>
                <w:lang w:val="ru-RU"/>
              </w:rPr>
              <w:t>а</w:t>
            </w:r>
            <w:r w:rsidR="001E3427"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 промотивног видеа Департмана за историју</w:t>
            </w:r>
            <w:r>
              <w:rPr>
                <w:rFonts w:ascii="Cambria" w:eastAsia="Calibri" w:hAnsi="Cambria" w:cs="Times New Roman"/>
                <w:bCs/>
                <w:lang w:val="ru-RU"/>
              </w:rPr>
              <w:t xml:space="preserve">, ова активност ће бити </w:t>
            </w:r>
            <w:r w:rsidR="001E3427" w:rsidRPr="00786A0F">
              <w:rPr>
                <w:rFonts w:ascii="Cambria" w:eastAsia="Calibri" w:hAnsi="Cambria" w:cs="Times New Roman"/>
                <w:bCs/>
                <w:lang w:val="ru-RU"/>
              </w:rPr>
              <w:t>приоритет Департмана за 202</w:t>
            </w:r>
            <w:r>
              <w:rPr>
                <w:rFonts w:ascii="Cambria" w:eastAsia="Calibri" w:hAnsi="Cambria" w:cs="Times New Roman"/>
                <w:bCs/>
                <w:lang w:val="ru-RU"/>
              </w:rPr>
              <w:t>2</w:t>
            </w:r>
            <w:r w:rsidR="001E3427" w:rsidRPr="00786A0F">
              <w:rPr>
                <w:rFonts w:ascii="Cambria" w:eastAsia="Calibri" w:hAnsi="Cambria" w:cs="Times New Roman"/>
                <w:bCs/>
                <w:lang w:val="ru-RU"/>
              </w:rPr>
              <w:t>. годину. У снимање промотивног видеа биће укључени студенти историје и витешко удружење, које ће за ту потребу уступити своје реквизите.</w:t>
            </w: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>У новом пројектном циклусу планиране су редовне објаве о важним историјским питањима, личностима или догађајима. Ове објаве биће усмерене на Блог Филозофског факултета, инстраграм и фејсбук страницу Департмана за историју.</w:t>
            </w: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>Институције са којима сарађује Департман за историју могу допринети организацији разних трибина, промоција, изложби и слично. За овај пројектни циклус планиране су активности из овог домена, али ће њихова успешна реализација у највећој мери зависити од пандемије Коронавируса</w:t>
            </w:r>
            <w:r w:rsidR="00145123">
              <w:rPr>
                <w:rFonts w:ascii="Cambria" w:eastAsia="Calibri" w:hAnsi="Cambria" w:cs="Times New Roman"/>
                <w:bCs/>
                <w:lang w:val="ru-RU"/>
              </w:rPr>
              <w:t xml:space="preserve"> и елементарних услова одржавања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>.</w:t>
            </w:r>
          </w:p>
          <w:p w:rsidR="001E3427" w:rsidRPr="00786A0F" w:rsidRDefault="001E3427" w:rsidP="001E3427">
            <w:pPr>
              <w:spacing w:after="0" w:line="240" w:lineRule="auto"/>
              <w:ind w:firstLine="360"/>
              <w:jc w:val="center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>*</w:t>
            </w: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Cs/>
                <w:lang w:val="ru-RU"/>
              </w:rPr>
              <w:t>Реализацијом активности из сва четри радна пакета постижу се општи и посебни, односно специфични циљеви. Најзначајнији допринос јесте дуготрајност исхода интерног пројекта.</w:t>
            </w: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/>
                <w:bCs/>
                <w:lang w:val="ru-RU"/>
              </w:rPr>
              <w:t>Радним пакетом 1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 </w:t>
            </w:r>
            <w:r w:rsidR="003B7E1E">
              <w:rPr>
                <w:rFonts w:ascii="Cambria" w:eastAsia="Calibri" w:hAnsi="Cambria" w:cs="Times New Roman"/>
                <w:bCs/>
                <w:lang w:val="ru-RU"/>
              </w:rPr>
              <w:t>Департман за историју ће из позиције унутрашњег консолидовања прећи у јавну афирмацију и стварање основе за будући раст и развој Департмана за историју;</w:t>
            </w: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/>
                <w:bCs/>
                <w:lang w:val="ru-RU"/>
              </w:rPr>
              <w:t>Радним пакетом 2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 </w:t>
            </w:r>
            <w:r w:rsidR="003B7E1E">
              <w:rPr>
                <w:rFonts w:ascii="Cambria" w:eastAsia="Calibri" w:hAnsi="Cambria" w:cs="Times New Roman"/>
                <w:bCs/>
                <w:lang w:val="ru-RU"/>
              </w:rPr>
              <w:t xml:space="preserve">остварује се научна и наставна афирмација свих чланова департмана појединачно, али и Департмана за историју и Филозофског факултета у целини; </w:t>
            </w:r>
          </w:p>
          <w:p w:rsidR="001E3427" w:rsidRPr="00786A0F" w:rsidRDefault="001E3427" w:rsidP="001E3427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/>
                <w:bCs/>
                <w:lang w:val="ru-RU"/>
              </w:rPr>
              <w:t>Радним пакетом 3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 </w:t>
            </w:r>
            <w:r w:rsidR="003B7E1E">
              <w:rPr>
                <w:rFonts w:ascii="Cambria" w:eastAsia="Calibri" w:hAnsi="Cambria" w:cs="Times New Roman"/>
                <w:bCs/>
                <w:lang w:val="ru-RU"/>
              </w:rPr>
              <w:t>унапређују се продубљују резултати постигнути у претходном пројектном циклусу, односно, остварују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 се основни предуслови за обављање пракси кроз комуникацију са мреж</w:t>
            </w:r>
            <w:r w:rsidR="003B7E1E">
              <w:rPr>
                <w:rFonts w:ascii="Cambria" w:eastAsia="Calibri" w:hAnsi="Cambria" w:cs="Times New Roman"/>
                <w:bCs/>
                <w:lang w:val="ru-RU"/>
              </w:rPr>
              <w:t>ом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 наставника коју углавном чине алумнисти Департмана за историју. Овим радним пакетом обухвата се 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lastRenderedPageBreak/>
              <w:t>основа каријерног вођења и организоване уписне политике факултета. Сви ови доприноси имају трајни карактер.</w:t>
            </w:r>
          </w:p>
          <w:p w:rsidR="00E5540D" w:rsidRPr="00786A0F" w:rsidRDefault="001E3427" w:rsidP="003B7E1E">
            <w:pPr>
              <w:spacing w:after="0" w:line="240" w:lineRule="auto"/>
              <w:ind w:firstLine="360"/>
              <w:jc w:val="both"/>
              <w:rPr>
                <w:rFonts w:ascii="Cambria" w:eastAsia="Calibri" w:hAnsi="Cambria" w:cs="Times New Roman"/>
                <w:bCs/>
                <w:lang w:val="ru-RU"/>
              </w:rPr>
            </w:pPr>
            <w:r w:rsidRPr="00786A0F">
              <w:rPr>
                <w:rFonts w:ascii="Cambria" w:eastAsia="Calibri" w:hAnsi="Cambria" w:cs="Times New Roman"/>
                <w:b/>
                <w:bCs/>
                <w:lang w:val="ru-RU"/>
              </w:rPr>
              <w:t xml:space="preserve">Радним пакетом 4 </w:t>
            </w:r>
            <w:r w:rsidRPr="00786A0F">
              <w:rPr>
                <w:rFonts w:ascii="Cambria" w:eastAsia="Calibri" w:hAnsi="Cambria" w:cs="Times New Roman"/>
                <w:bCs/>
                <w:lang w:val="ru-RU"/>
              </w:rPr>
              <w:t xml:space="preserve">наставља се већ започет процес промотивних активности, који се у овом радном </w:t>
            </w:r>
            <w:r w:rsidRPr="003B7E1E">
              <w:rPr>
                <w:rFonts w:ascii="Cambria" w:eastAsia="Calibri" w:hAnsi="Cambria" w:cs="Times New Roman"/>
                <w:bCs/>
                <w:lang w:val="ru-RU"/>
              </w:rPr>
              <w:t>Промотивне активности у овом смеру остају трајне</w:t>
            </w:r>
            <w:r w:rsidR="003B7E1E">
              <w:rPr>
                <w:rFonts w:ascii="Cambria" w:eastAsia="Calibri" w:hAnsi="Cambria" w:cs="Times New Roman"/>
                <w:bCs/>
                <w:lang w:val="ru-RU"/>
              </w:rPr>
              <w:t>, јер се не врше једнократно, већ системски, стварањем позитивног имиџа Департмана за историју.</w:t>
            </w:r>
          </w:p>
        </w:tc>
      </w:tr>
      <w:tr w:rsidR="00060B52" w:rsidRPr="00A42896" w:rsidTr="00835B9C">
        <w:tc>
          <w:tcPr>
            <w:tcW w:w="1838" w:type="dxa"/>
          </w:tcPr>
          <w:p w:rsidR="00060B52" w:rsidRPr="00835B9C" w:rsidRDefault="00060B52" w:rsidP="00A36CBC">
            <w:pPr>
              <w:jc w:val="both"/>
              <w:rPr>
                <w:rFonts w:ascii="Cambria" w:hAnsi="Cambria"/>
                <w:b/>
              </w:rPr>
            </w:pPr>
            <w:r w:rsidRPr="00835B9C">
              <w:rPr>
                <w:rFonts w:ascii="Cambria" w:hAnsi="Cambria"/>
                <w:b/>
              </w:rPr>
              <w:lastRenderedPageBreak/>
              <w:t>Циљ пројекта</w:t>
            </w:r>
          </w:p>
        </w:tc>
        <w:tc>
          <w:tcPr>
            <w:tcW w:w="8227" w:type="dxa"/>
          </w:tcPr>
          <w:p w:rsidR="00E5540D" w:rsidRPr="00786A0F" w:rsidRDefault="00E5540D" w:rsidP="00E5540D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lang w:val="ru-RU"/>
              </w:rPr>
            </w:pPr>
            <w:r w:rsidRPr="00786A0F">
              <w:rPr>
                <w:rFonts w:ascii="Cambria" w:eastAsia="Calibri" w:hAnsi="Cambria" w:cs="Times New Roman"/>
                <w:lang w:val="ru-RU"/>
              </w:rPr>
              <w:t xml:space="preserve">Циљ пројекта јесте да се </w:t>
            </w:r>
            <w:r w:rsidR="003B7E1E">
              <w:rPr>
                <w:rFonts w:ascii="Cambria" w:eastAsia="Calibri" w:hAnsi="Cambria" w:cs="Times New Roman"/>
                <w:lang w:val="ru-RU"/>
              </w:rPr>
              <w:t xml:space="preserve">настави постигнуто у претходним пројектним циклусима. Односно, да се 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кроз четири радна пакета створи позитиван, препознатљив и професионалан имиџ Департмана за историју. Стварање оваквог имиџа основни је предуслов </w:t>
            </w:r>
            <w:r w:rsidR="003B7E1E">
              <w:rPr>
                <w:rFonts w:ascii="Cambria" w:eastAsia="Calibri" w:hAnsi="Cambria" w:cs="Times New Roman"/>
                <w:lang w:val="ru-RU"/>
              </w:rPr>
              <w:t>за статус заштитника историјске науке, који Департман за историју треба да стекне. Такав статус</w:t>
            </w:r>
            <w:r w:rsidR="00D21466">
              <w:rPr>
                <w:rFonts w:ascii="Cambria" w:eastAsia="Calibri" w:hAnsi="Cambria" w:cs="Times New Roman"/>
                <w:lang w:val="ru-RU"/>
              </w:rPr>
              <w:t xml:space="preserve"> и имиџ основни су предуслови </w:t>
            </w:r>
            <w:r w:rsidRPr="00786A0F">
              <w:rPr>
                <w:rFonts w:ascii="Cambria" w:eastAsia="Calibri" w:hAnsi="Cambria" w:cs="Times New Roman"/>
                <w:lang w:val="ru-RU"/>
              </w:rPr>
              <w:t>за стабилну уписну политику департмана</w:t>
            </w:r>
            <w:r w:rsidR="00D21466">
              <w:rPr>
                <w:rFonts w:ascii="Cambria" w:eastAsia="Calibri" w:hAnsi="Cambria" w:cs="Times New Roman"/>
                <w:lang w:val="ru-RU"/>
              </w:rPr>
              <w:t xml:space="preserve"> и развој историјске науке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. </w:t>
            </w:r>
          </w:p>
          <w:p w:rsidR="00E5540D" w:rsidRPr="00786A0F" w:rsidRDefault="00E5540D" w:rsidP="00E5540D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lang w:val="ru-RU"/>
              </w:rPr>
            </w:pPr>
            <w:r w:rsidRPr="00786A0F">
              <w:rPr>
                <w:rFonts w:ascii="Cambria" w:eastAsia="Calibri" w:hAnsi="Cambria" w:cs="Times New Roman"/>
                <w:lang w:val="ru-RU"/>
              </w:rPr>
              <w:t xml:space="preserve">Први радни пакет за циљ </w:t>
            </w:r>
            <w:r w:rsidR="00D21466">
              <w:rPr>
                <w:rFonts w:ascii="Cambria" w:eastAsia="Calibri" w:hAnsi="Cambria" w:cs="Times New Roman"/>
                <w:lang w:val="ru-RU"/>
              </w:rPr>
              <w:t>да открије све проблеме историјске науке и наставе историје</w:t>
            </w:r>
            <w:r w:rsidRPr="00786A0F">
              <w:rPr>
                <w:rFonts w:ascii="Cambria" w:eastAsia="Calibri" w:hAnsi="Cambria" w:cs="Times New Roman"/>
                <w:lang w:val="ru-RU"/>
              </w:rPr>
              <w:t>.</w:t>
            </w:r>
            <w:r w:rsidR="00D21466">
              <w:rPr>
                <w:rFonts w:ascii="Cambria" w:eastAsia="Calibri" w:hAnsi="Cambria" w:cs="Times New Roman"/>
                <w:lang w:val="ru-RU"/>
              </w:rPr>
              <w:t xml:space="preserve"> Затим, да пронађе и понуди решења за те проблеме и кроз тај процес се афирмише као значајан и релевантан фактор.</w:t>
            </w:r>
          </w:p>
          <w:p w:rsidR="00E5540D" w:rsidRPr="00786A0F" w:rsidRDefault="00E5540D" w:rsidP="00E5540D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lang w:val="ru-RU"/>
              </w:rPr>
            </w:pPr>
            <w:r w:rsidRPr="00786A0F">
              <w:rPr>
                <w:rFonts w:ascii="Cambria" w:eastAsia="Calibri" w:hAnsi="Cambria" w:cs="Times New Roman"/>
                <w:lang w:val="ru-RU"/>
              </w:rPr>
              <w:t>Други радни пакет има за циљ публиковање радова, брошура и слично.</w:t>
            </w:r>
            <w:r w:rsidR="00D21466">
              <w:rPr>
                <w:rFonts w:ascii="Cambria" w:eastAsia="Calibri" w:hAnsi="Cambria" w:cs="Times New Roman"/>
                <w:lang w:val="ru-RU"/>
              </w:rPr>
              <w:t xml:space="preserve"> Увођење нових пракси у настави такође је циљ овог радног пакета. Оба ова циља заједно доприносе постизању општег циља, односно унапређењу наставе и науке</w:t>
            </w:r>
            <w:r w:rsidRPr="00786A0F">
              <w:rPr>
                <w:rFonts w:ascii="Cambria" w:eastAsia="Calibri" w:hAnsi="Cambria" w:cs="Times New Roman"/>
                <w:lang w:val="ru-RU"/>
              </w:rPr>
              <w:t>.</w:t>
            </w:r>
          </w:p>
          <w:p w:rsidR="00E5540D" w:rsidRPr="00786A0F" w:rsidRDefault="00E5540D" w:rsidP="00E5540D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lang w:val="ru-RU"/>
              </w:rPr>
            </w:pPr>
            <w:r w:rsidRPr="00786A0F">
              <w:rPr>
                <w:rFonts w:ascii="Cambria" w:eastAsia="Calibri" w:hAnsi="Cambria" w:cs="Times New Roman"/>
                <w:lang w:val="ru-RU"/>
              </w:rPr>
              <w:t>Трећи радни пакет има за циљ мрежно повезивање са свим релевантним факторима који могу утицати на унапређење студијских програма, унапређење и обављање пракси, помоћ при запошљавању свршених студената и реализовање других врста сарадње.</w:t>
            </w:r>
          </w:p>
          <w:p w:rsidR="00E5540D" w:rsidRPr="00786A0F" w:rsidRDefault="00E5540D" w:rsidP="00E5540D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lang w:val="ru-RU"/>
              </w:rPr>
            </w:pPr>
            <w:r w:rsidRPr="00786A0F">
              <w:rPr>
                <w:rFonts w:ascii="Cambria" w:eastAsia="Calibri" w:hAnsi="Cambria" w:cs="Times New Roman"/>
                <w:lang w:val="ru-RU"/>
              </w:rPr>
              <w:t>Четврти радни пакет има за циљ да на најбољи могући начин представи јавности Департман за историју и Филозофски факултет.</w:t>
            </w:r>
          </w:p>
          <w:p w:rsidR="00060B52" w:rsidRPr="00786A0F" w:rsidRDefault="00E5540D" w:rsidP="00E5540D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lang w:val="ru-RU"/>
              </w:rPr>
            </w:pPr>
            <w:r w:rsidRPr="00786A0F">
              <w:rPr>
                <w:rFonts w:ascii="Cambria" w:eastAsia="Calibri" w:hAnsi="Cambria" w:cs="Times New Roman"/>
                <w:lang w:val="ru-RU"/>
              </w:rPr>
              <w:t xml:space="preserve">Сви радни пакети скупа представљају једну целину и имају за циљ да </w:t>
            </w:r>
            <w:r w:rsidR="00D21466">
              <w:rPr>
                <w:rFonts w:ascii="Cambria" w:eastAsia="Calibri" w:hAnsi="Cambria" w:cs="Times New Roman"/>
                <w:lang w:val="ru-RU"/>
              </w:rPr>
              <w:t xml:space="preserve">прикажу </w:t>
            </w:r>
            <w:r w:rsidRPr="00786A0F">
              <w:rPr>
                <w:rFonts w:ascii="Cambria" w:eastAsia="Calibri" w:hAnsi="Cambria" w:cs="Times New Roman"/>
                <w:lang w:val="ru-RU"/>
              </w:rPr>
              <w:t>Филозофск</w:t>
            </w:r>
            <w:r w:rsidR="00D21466">
              <w:rPr>
                <w:rFonts w:ascii="Cambria" w:eastAsia="Calibri" w:hAnsi="Cambria" w:cs="Times New Roman"/>
                <w:lang w:val="ru-RU"/>
              </w:rPr>
              <w:t>и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 факултет</w:t>
            </w:r>
            <w:r w:rsidR="00D21466">
              <w:rPr>
                <w:rFonts w:ascii="Cambria" w:eastAsia="Calibri" w:hAnsi="Cambria" w:cs="Times New Roman"/>
                <w:lang w:val="ru-RU"/>
              </w:rPr>
              <w:t xml:space="preserve"> и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 Департман за историју </w:t>
            </w:r>
            <w:r w:rsidR="00D21466">
              <w:rPr>
                <w:rFonts w:ascii="Cambria" w:eastAsia="Calibri" w:hAnsi="Cambria" w:cs="Times New Roman"/>
                <w:lang w:val="ru-RU"/>
              </w:rPr>
              <w:t>у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 најбољем светлу.</w:t>
            </w:r>
          </w:p>
          <w:p w:rsidR="00E5540D" w:rsidRPr="00786A0F" w:rsidRDefault="00E5540D" w:rsidP="00E5540D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lang w:val="ru-RU"/>
              </w:rPr>
            </w:pPr>
          </w:p>
        </w:tc>
      </w:tr>
      <w:tr w:rsidR="00060B52" w:rsidRPr="00A42896" w:rsidTr="00835B9C">
        <w:tc>
          <w:tcPr>
            <w:tcW w:w="1838" w:type="dxa"/>
          </w:tcPr>
          <w:p w:rsidR="00060B52" w:rsidRPr="00835B9C" w:rsidRDefault="00060B52" w:rsidP="00A36CBC">
            <w:pPr>
              <w:jc w:val="both"/>
              <w:rPr>
                <w:rFonts w:ascii="Cambria" w:hAnsi="Cambria"/>
                <w:b/>
              </w:rPr>
            </w:pPr>
            <w:r w:rsidRPr="00835B9C">
              <w:rPr>
                <w:rFonts w:ascii="Cambria" w:hAnsi="Cambria"/>
                <w:b/>
              </w:rPr>
              <w:t>Специфични циљеви</w:t>
            </w:r>
          </w:p>
        </w:tc>
        <w:tc>
          <w:tcPr>
            <w:tcW w:w="8227" w:type="dxa"/>
          </w:tcPr>
          <w:p w:rsidR="00E5540D" w:rsidRPr="00786A0F" w:rsidRDefault="00E5540D" w:rsidP="00E5540D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lang w:val="ru-RU"/>
              </w:rPr>
            </w:pPr>
            <w:r w:rsidRPr="00786A0F">
              <w:rPr>
                <w:rFonts w:ascii="Cambria" w:eastAsia="Calibri" w:hAnsi="Cambria" w:cs="Times New Roman"/>
                <w:lang w:val="ru-RU"/>
              </w:rPr>
              <w:t xml:space="preserve">Специфични циљеви пројекта огледају се у подизању свести код чланова Департмана за историју да је од највеће важности </w:t>
            </w:r>
            <w:r w:rsidR="00D21466">
              <w:rPr>
                <w:rFonts w:ascii="Cambria" w:eastAsia="Calibri" w:hAnsi="Cambria" w:cs="Times New Roman"/>
                <w:lang w:val="ru-RU"/>
              </w:rPr>
              <w:t>да Департман за историју постане релевантан фактор који ће откривати проблеме, указивати на њих и нудити адекватна решења за њихово уклањање</w:t>
            </w:r>
            <w:r w:rsidRPr="00786A0F">
              <w:rPr>
                <w:rFonts w:ascii="Cambria" w:eastAsia="Calibri" w:hAnsi="Cambria" w:cs="Times New Roman"/>
                <w:lang w:val="ru-RU"/>
              </w:rPr>
              <w:t>.</w:t>
            </w:r>
          </w:p>
          <w:p w:rsidR="00E5540D" w:rsidRPr="00786A0F" w:rsidRDefault="00D21466" w:rsidP="00E5540D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Отклањањем проблема на нивоу средњих и основних школа, доприноси се очувању и афирмацији историјске науке</w:t>
            </w:r>
            <w:r w:rsidR="0020366F">
              <w:rPr>
                <w:rFonts w:ascii="Cambria" w:eastAsia="Calibri" w:hAnsi="Cambria" w:cs="Times New Roman"/>
                <w:lang w:val="ru-RU"/>
              </w:rPr>
              <w:t xml:space="preserve"> и историје као наставног предмета, што је од кључног значаја и за будућност самог Департмана за историју</w:t>
            </w:r>
            <w:r w:rsidR="00E5540D" w:rsidRPr="00786A0F">
              <w:rPr>
                <w:rFonts w:ascii="Cambria" w:eastAsia="Calibri" w:hAnsi="Cambria" w:cs="Times New Roman"/>
                <w:lang w:val="ru-RU"/>
              </w:rPr>
              <w:t>.</w:t>
            </w:r>
          </w:p>
          <w:p w:rsidR="00E5540D" w:rsidRPr="00786A0F" w:rsidRDefault="00E5540D" w:rsidP="00E5540D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lang w:val="ru-RU"/>
              </w:rPr>
            </w:pPr>
            <w:r w:rsidRPr="00786A0F">
              <w:rPr>
                <w:rFonts w:ascii="Cambria" w:eastAsia="Calibri" w:hAnsi="Cambria" w:cs="Times New Roman"/>
                <w:lang w:val="ru-RU"/>
              </w:rPr>
              <w:t xml:space="preserve">Сви резултати </w:t>
            </w:r>
            <w:r w:rsidR="0020366F">
              <w:rPr>
                <w:rFonts w:ascii="Cambria" w:eastAsia="Calibri" w:hAnsi="Cambria" w:cs="Times New Roman"/>
                <w:lang w:val="ru-RU"/>
              </w:rPr>
              <w:t>пројектних активности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 могу се користити као добре праксе приликом израде нових студијских програма и побољшања постојећих.</w:t>
            </w:r>
          </w:p>
          <w:p w:rsidR="00E5540D" w:rsidRPr="00786A0F" w:rsidRDefault="00E5540D" w:rsidP="00E5540D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lang w:val="ru-RU"/>
              </w:rPr>
            </w:pPr>
            <w:r w:rsidRPr="00786A0F">
              <w:rPr>
                <w:rFonts w:ascii="Cambria" w:eastAsia="Calibri" w:hAnsi="Cambria" w:cs="Times New Roman"/>
                <w:lang w:val="ru-RU"/>
              </w:rPr>
              <w:t>Пројектним активностима успоставља</w:t>
            </w:r>
            <w:r w:rsidR="007E40D9" w:rsidRPr="00786A0F">
              <w:rPr>
                <w:rFonts w:ascii="Cambria" w:eastAsia="Calibri" w:hAnsi="Cambria" w:cs="Times New Roman"/>
                <w:lang w:val="ru-RU"/>
              </w:rPr>
              <w:t xml:space="preserve"> се</w:t>
            </w:r>
            <w:r w:rsidRPr="00786A0F">
              <w:rPr>
                <w:rFonts w:ascii="Cambria" w:eastAsia="Calibri" w:hAnsi="Cambria" w:cs="Times New Roman"/>
                <w:lang w:val="ru-RU"/>
              </w:rPr>
              <w:t xml:space="preserve"> систем пракси садржан у акредитацијама нових студијских програма.</w:t>
            </w:r>
          </w:p>
          <w:p w:rsidR="00060B52" w:rsidRPr="00786A0F" w:rsidRDefault="00E5540D" w:rsidP="00846232">
            <w:pPr>
              <w:spacing w:line="256" w:lineRule="auto"/>
              <w:ind w:firstLine="360"/>
              <w:jc w:val="both"/>
              <w:rPr>
                <w:rFonts w:ascii="Cambria" w:eastAsia="Calibri" w:hAnsi="Cambria" w:cs="Times New Roman"/>
                <w:lang w:val="ru-RU"/>
              </w:rPr>
            </w:pPr>
            <w:r w:rsidRPr="00786A0F">
              <w:rPr>
                <w:rFonts w:ascii="Cambria" w:eastAsia="Calibri" w:hAnsi="Cambria" w:cs="Times New Roman"/>
                <w:lang w:val="ru-RU"/>
              </w:rPr>
              <w:t>Рад на промоцији и привлачењу већег броја кандидата за упис на ОАС историје</w:t>
            </w:r>
            <w:r w:rsidR="007E40D9" w:rsidRPr="00786A0F">
              <w:rPr>
                <w:rFonts w:ascii="Cambria" w:eastAsia="Calibri" w:hAnsi="Cambria" w:cs="Times New Roman"/>
                <w:lang w:val="ru-RU"/>
              </w:rPr>
              <w:t xml:space="preserve"> </w:t>
            </w:r>
            <w:r w:rsidRPr="00786A0F">
              <w:rPr>
                <w:rFonts w:ascii="Cambria" w:eastAsia="Calibri" w:hAnsi="Cambria" w:cs="Times New Roman"/>
                <w:lang w:val="ru-RU"/>
              </w:rPr>
              <w:t>доприноси и бољој селекцији, односно квалитету будућих студената историје.</w:t>
            </w:r>
          </w:p>
          <w:p w:rsidR="00060B52" w:rsidRPr="00786A0F" w:rsidRDefault="00060B52" w:rsidP="00A36CBC">
            <w:pPr>
              <w:jc w:val="both"/>
              <w:rPr>
                <w:rFonts w:ascii="Cambria" w:hAnsi="Cambria"/>
                <w:lang w:val="ru-RU"/>
              </w:rPr>
            </w:pPr>
          </w:p>
        </w:tc>
      </w:tr>
      <w:tr w:rsidR="00060B52" w:rsidRPr="00786A0F" w:rsidTr="00835B9C">
        <w:tc>
          <w:tcPr>
            <w:tcW w:w="1838" w:type="dxa"/>
          </w:tcPr>
          <w:p w:rsidR="00060B52" w:rsidRPr="00835B9C" w:rsidRDefault="00060B52" w:rsidP="00A36CBC">
            <w:pPr>
              <w:jc w:val="both"/>
              <w:rPr>
                <w:rFonts w:ascii="Cambria" w:hAnsi="Cambria"/>
                <w:b/>
              </w:rPr>
            </w:pPr>
            <w:r w:rsidRPr="00835B9C">
              <w:rPr>
                <w:rFonts w:ascii="Cambria" w:hAnsi="Cambria"/>
                <w:b/>
              </w:rPr>
              <w:lastRenderedPageBreak/>
              <w:t>Задаци</w:t>
            </w:r>
          </w:p>
        </w:tc>
        <w:tc>
          <w:tcPr>
            <w:tcW w:w="8227" w:type="dxa"/>
          </w:tcPr>
          <w:p w:rsidR="00060B52" w:rsidRDefault="001F42F1" w:rsidP="00060B52">
            <w:pPr>
              <w:jc w:val="both"/>
              <w:rPr>
                <w:rFonts w:ascii="Cambria" w:hAnsi="Cambria"/>
              </w:rPr>
            </w:pPr>
            <w:r w:rsidRPr="002730BF">
              <w:rPr>
                <w:rFonts w:ascii="Cambria" w:hAnsi="Cambria"/>
              </w:rPr>
              <w:t>Задаци из Радног пакета 1</w:t>
            </w:r>
          </w:p>
          <w:p w:rsidR="0020366F" w:rsidRPr="00786A0F" w:rsidRDefault="0020366F" w:rsidP="0020366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Спровођење истраживања у средњим и основним школама о статусу наставног предмета, али и изазовима и искушењима са којима се сусрећу наставници историје у свом раду на терену;</w:t>
            </w:r>
          </w:p>
          <w:p w:rsidR="0020366F" w:rsidRDefault="0020366F" w:rsidP="0020366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Формирање закључака на нивоу Департмана за историју, који ће бити у облику декларације пласирани у јавни медијски простор,  а све у циљу зговарања решавања текућих и надолазећих проблема;</w:t>
            </w:r>
          </w:p>
          <w:p w:rsidR="0020366F" w:rsidRDefault="0020366F" w:rsidP="0020366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Анализирање свих јавних докумената у систему образовања који се тичу наставе историје у средњим и основним школама и њихов дугорочни ефекат на државу, друштво и место историје у савременом друштву;</w:t>
            </w:r>
          </w:p>
          <w:p w:rsidR="0020366F" w:rsidRPr="00786A0F" w:rsidRDefault="0020366F" w:rsidP="0020366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Формирање закључака, које ће Департман за историју у облику декларације пласирати у јавни медијски простор;</w:t>
            </w:r>
          </w:p>
          <w:p w:rsidR="0020366F" w:rsidRPr="00786A0F" w:rsidRDefault="0020366F" w:rsidP="0020366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Спровођење активности са студентима, односно укључивање студената у унапређење статуса историје у савременом друштву;</w:t>
            </w:r>
          </w:p>
          <w:p w:rsidR="0020366F" w:rsidRDefault="00BF3853" w:rsidP="0020366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 xml:space="preserve">Спровођење </w:t>
            </w:r>
            <w:r w:rsidR="0020366F">
              <w:rPr>
                <w:rFonts w:ascii="Cambria" w:eastAsia="Calibri" w:hAnsi="Cambria" w:cs="Times New Roman"/>
                <w:lang w:val="ru-RU"/>
              </w:rPr>
              <w:t>истраживањ</w:t>
            </w:r>
            <w:r>
              <w:rPr>
                <w:rFonts w:ascii="Cambria" w:eastAsia="Calibri" w:hAnsi="Cambria" w:cs="Times New Roman"/>
                <w:lang w:val="ru-RU"/>
              </w:rPr>
              <w:t>а</w:t>
            </w:r>
            <w:r w:rsidR="0020366F">
              <w:rPr>
                <w:rFonts w:ascii="Cambria" w:eastAsia="Calibri" w:hAnsi="Cambria" w:cs="Times New Roman"/>
                <w:lang w:val="ru-RU"/>
              </w:rPr>
              <w:t xml:space="preserve"> савремених облика наставе, односно искушења која нам доносе;</w:t>
            </w:r>
          </w:p>
          <w:p w:rsidR="0020366F" w:rsidRDefault="00BF3853" w:rsidP="0020366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Развијање</w:t>
            </w:r>
            <w:r w:rsidR="0020366F">
              <w:rPr>
                <w:rFonts w:ascii="Cambria" w:eastAsia="Calibri" w:hAnsi="Cambria" w:cs="Times New Roman"/>
                <w:lang w:val="ru-RU"/>
              </w:rPr>
              <w:t xml:space="preserve"> нове стратегије у сврху популаризације историјске науке;</w:t>
            </w:r>
          </w:p>
          <w:p w:rsidR="0020366F" w:rsidRDefault="00BF3853" w:rsidP="0020366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Подржавање</w:t>
            </w:r>
            <w:r w:rsidR="0020366F">
              <w:rPr>
                <w:rFonts w:ascii="Cambria" w:eastAsia="Calibri" w:hAnsi="Cambria" w:cs="Times New Roman"/>
                <w:lang w:val="ru-RU"/>
              </w:rPr>
              <w:t xml:space="preserve"> активности и рад новоформираног Клуба студената историје </w:t>
            </w:r>
            <w:r w:rsidR="0020366F" w:rsidRPr="00A36CBC">
              <w:rPr>
                <w:rFonts w:ascii="Cambria" w:eastAsia="Calibri" w:hAnsi="Cambria" w:cs="Times New Roman"/>
                <w:i/>
                <w:lang w:val="ru-RU"/>
              </w:rPr>
              <w:t>11. Јануар</w:t>
            </w:r>
            <w:r w:rsidR="0020366F">
              <w:rPr>
                <w:rFonts w:ascii="Cambria" w:eastAsia="Calibri" w:hAnsi="Cambria" w:cs="Times New Roman"/>
                <w:i/>
                <w:lang w:val="ru-RU"/>
              </w:rPr>
              <w:t xml:space="preserve"> </w:t>
            </w:r>
            <w:r w:rsidR="0020366F">
              <w:rPr>
                <w:rFonts w:ascii="Cambria" w:eastAsia="Calibri" w:hAnsi="Cambria" w:cs="Times New Roman"/>
                <w:lang w:val="ru-RU"/>
              </w:rPr>
              <w:t>и заједно са њим радити на побољшању услова студирања на Департману за историју Филозофског факултета у Нишу;</w:t>
            </w:r>
          </w:p>
          <w:p w:rsidR="0020366F" w:rsidRPr="00786A0F" w:rsidRDefault="00BF3853" w:rsidP="0020366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Cambria" w:eastAsia="Calibri" w:hAnsi="Cambria" w:cs="Times New Roman"/>
                <w:lang w:val="ru-RU"/>
              </w:rPr>
            </w:pPr>
            <w:r>
              <w:rPr>
                <w:rFonts w:ascii="Cambria" w:eastAsia="Calibri" w:hAnsi="Cambria" w:cs="Times New Roman"/>
                <w:lang w:val="ru-RU"/>
              </w:rPr>
              <w:t>Истраживање</w:t>
            </w:r>
            <w:r w:rsidR="0020366F">
              <w:rPr>
                <w:rFonts w:ascii="Cambria" w:eastAsia="Calibri" w:hAnsi="Cambria" w:cs="Times New Roman"/>
                <w:lang w:val="ru-RU"/>
              </w:rPr>
              <w:t xml:space="preserve"> могућност</w:t>
            </w:r>
            <w:r>
              <w:rPr>
                <w:rFonts w:ascii="Cambria" w:eastAsia="Calibri" w:hAnsi="Cambria" w:cs="Times New Roman"/>
                <w:lang w:val="ru-RU"/>
              </w:rPr>
              <w:t>и</w:t>
            </w:r>
            <w:r w:rsidR="0020366F">
              <w:rPr>
                <w:rFonts w:ascii="Cambria" w:eastAsia="Calibri" w:hAnsi="Cambria" w:cs="Times New Roman"/>
                <w:lang w:val="ru-RU"/>
              </w:rPr>
              <w:t xml:space="preserve"> оснивања нових, савремених студијских програма. – израда предлога</w:t>
            </w:r>
          </w:p>
          <w:p w:rsidR="0020366F" w:rsidRPr="0020366F" w:rsidRDefault="0020366F" w:rsidP="00060B52">
            <w:pPr>
              <w:jc w:val="both"/>
              <w:rPr>
                <w:rFonts w:ascii="Cambria" w:hAnsi="Cambria"/>
                <w:lang w:val="ru-RU"/>
              </w:rPr>
            </w:pPr>
          </w:p>
          <w:p w:rsidR="002730BF" w:rsidRPr="002730BF" w:rsidRDefault="002730BF" w:rsidP="002730BF">
            <w:pPr>
              <w:jc w:val="both"/>
              <w:rPr>
                <w:rFonts w:ascii="Cambria" w:hAnsi="Cambria"/>
              </w:rPr>
            </w:pPr>
            <w:r w:rsidRPr="002730BF">
              <w:rPr>
                <w:rFonts w:ascii="Cambria" w:hAnsi="Cambria"/>
              </w:rPr>
              <w:t>Задаци из Радног пакета 2</w:t>
            </w:r>
          </w:p>
          <w:p w:rsidR="002730BF" w:rsidRPr="002730BF" w:rsidRDefault="002730BF" w:rsidP="002730B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</w:rPr>
            </w:pPr>
            <w:r w:rsidRPr="002730BF">
              <w:rPr>
                <w:rFonts w:ascii="Cambria" w:hAnsi="Cambria"/>
              </w:rPr>
              <w:t xml:space="preserve">Писање </w:t>
            </w:r>
            <w:r w:rsidR="0020366F">
              <w:rPr>
                <w:rFonts w:ascii="Cambria" w:hAnsi="Cambria"/>
                <w:lang w:val="sr-Cyrl-RS"/>
              </w:rPr>
              <w:t>научних</w:t>
            </w:r>
            <w:r w:rsidRPr="002730BF">
              <w:rPr>
                <w:rFonts w:ascii="Cambria" w:hAnsi="Cambria"/>
              </w:rPr>
              <w:t xml:space="preserve"> радова;</w:t>
            </w:r>
          </w:p>
          <w:p w:rsidR="002730BF" w:rsidRPr="00786A0F" w:rsidRDefault="002730BF" w:rsidP="002730B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Писање радова који обухватају анализу силабуса предмета или студијских програма;</w:t>
            </w:r>
          </w:p>
          <w:p w:rsidR="002730BF" w:rsidRPr="0020366F" w:rsidRDefault="002730BF" w:rsidP="002730B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 w:rsidRPr="0020366F">
              <w:rPr>
                <w:rFonts w:ascii="Cambria" w:hAnsi="Cambria"/>
                <w:lang w:val="ru-RU"/>
              </w:rPr>
              <w:t>Анализа наставе на даљину</w:t>
            </w:r>
            <w:r w:rsidR="0020366F">
              <w:rPr>
                <w:rFonts w:ascii="Cambria" w:hAnsi="Cambria"/>
                <w:lang w:val="sr-Cyrl-RS"/>
              </w:rPr>
              <w:t xml:space="preserve"> на факултету, међу наставницима и међу ученицима средњих и основних школа</w:t>
            </w:r>
            <w:r w:rsidR="007E40D9" w:rsidRPr="0020366F">
              <w:rPr>
                <w:rFonts w:ascii="Cambria" w:hAnsi="Cambria"/>
                <w:lang w:val="ru-RU"/>
              </w:rPr>
              <w:t>.</w:t>
            </w:r>
          </w:p>
          <w:p w:rsidR="002730BF" w:rsidRPr="002730BF" w:rsidRDefault="002730BF" w:rsidP="002730BF">
            <w:pPr>
              <w:jc w:val="both"/>
              <w:rPr>
                <w:rFonts w:ascii="Cambria" w:hAnsi="Cambria"/>
              </w:rPr>
            </w:pPr>
            <w:r w:rsidRPr="002730BF">
              <w:rPr>
                <w:rFonts w:ascii="Cambria" w:hAnsi="Cambria"/>
              </w:rPr>
              <w:t>Задаци из Радног пакета 3</w:t>
            </w:r>
          </w:p>
          <w:p w:rsidR="002730BF" w:rsidRPr="00786A0F" w:rsidRDefault="002730BF" w:rsidP="002730B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Организовање активности са мрежом наставника;</w:t>
            </w:r>
          </w:p>
          <w:p w:rsidR="002730BF" w:rsidRPr="002730BF" w:rsidRDefault="002730BF" w:rsidP="002730B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</w:rPr>
            </w:pPr>
            <w:r w:rsidRPr="002730BF">
              <w:rPr>
                <w:rFonts w:ascii="Cambria" w:hAnsi="Cambria"/>
              </w:rPr>
              <w:t>Организовање активности са алумнистима;</w:t>
            </w:r>
          </w:p>
          <w:p w:rsidR="002730BF" w:rsidRPr="00786A0F" w:rsidRDefault="002730BF" w:rsidP="002730B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Координација активности са директорима школа и других релевантних институција;</w:t>
            </w:r>
          </w:p>
          <w:p w:rsidR="002730BF" w:rsidRPr="002730BF" w:rsidRDefault="002730BF" w:rsidP="002730B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</w:rPr>
            </w:pPr>
            <w:r w:rsidRPr="002730BF">
              <w:rPr>
                <w:rFonts w:ascii="Cambria" w:hAnsi="Cambria"/>
              </w:rPr>
              <w:t>Проширење мреже сарадње;</w:t>
            </w:r>
          </w:p>
          <w:p w:rsidR="002730BF" w:rsidRPr="00786A0F" w:rsidRDefault="002730BF" w:rsidP="002730B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Креирање и усвајање основних докумената који се тичу успостављања система пракси</w:t>
            </w:r>
            <w:r w:rsidR="007E40D9" w:rsidRPr="00786A0F">
              <w:rPr>
                <w:rFonts w:ascii="Cambria" w:hAnsi="Cambria"/>
                <w:lang w:val="ru-RU"/>
              </w:rPr>
              <w:t>.</w:t>
            </w:r>
          </w:p>
          <w:p w:rsidR="002730BF" w:rsidRDefault="002730BF" w:rsidP="002730BF">
            <w:pPr>
              <w:jc w:val="both"/>
              <w:rPr>
                <w:rFonts w:ascii="Cambria" w:hAnsi="Cambria"/>
              </w:rPr>
            </w:pPr>
            <w:r w:rsidRPr="002730BF">
              <w:rPr>
                <w:rFonts w:ascii="Cambria" w:hAnsi="Cambria"/>
              </w:rPr>
              <w:t>Задаци из Радног пакета 4</w:t>
            </w:r>
          </w:p>
          <w:p w:rsidR="002730BF" w:rsidRPr="00786A0F" w:rsidRDefault="002730BF" w:rsidP="002730B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 xml:space="preserve">Организација </w:t>
            </w:r>
            <w:r w:rsidR="00BF3853">
              <w:rPr>
                <w:rFonts w:ascii="Cambria" w:hAnsi="Cambria"/>
                <w:lang w:val="ru-RU"/>
              </w:rPr>
              <w:t>серије предавања</w:t>
            </w:r>
            <w:r w:rsidR="007E40D9" w:rsidRPr="00786A0F">
              <w:rPr>
                <w:rFonts w:ascii="Cambria" w:hAnsi="Cambria"/>
                <w:lang w:val="ru-RU"/>
              </w:rPr>
              <w:t>;</w:t>
            </w:r>
          </w:p>
          <w:p w:rsidR="002730BF" w:rsidRDefault="002730BF" w:rsidP="002730BF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Снимање промотивног видеа</w:t>
            </w:r>
            <w:r w:rsidR="007E5B65">
              <w:rPr>
                <w:rFonts w:ascii="Cambria" w:hAnsi="Cambria"/>
              </w:rPr>
              <w:t>;</w:t>
            </w:r>
          </w:p>
          <w:p w:rsidR="00D11E46" w:rsidRPr="00D11E46" w:rsidRDefault="00D11E46" w:rsidP="00D11E46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Cs/>
              </w:rPr>
            </w:pPr>
            <w:r w:rsidRPr="00D11E46">
              <w:rPr>
                <w:rFonts w:ascii="Cambria" w:hAnsi="Cambria"/>
                <w:bCs/>
              </w:rPr>
              <w:t>Организациј</w:t>
            </w:r>
            <w:r>
              <w:rPr>
                <w:rFonts w:ascii="Cambria" w:hAnsi="Cambria"/>
                <w:bCs/>
              </w:rPr>
              <w:t>а</w:t>
            </w:r>
            <w:r w:rsidRPr="00D11E46">
              <w:rPr>
                <w:rFonts w:ascii="Cambria" w:hAnsi="Cambria"/>
                <w:bCs/>
              </w:rPr>
              <w:t xml:space="preserve"> такмичења</w:t>
            </w:r>
            <w:r w:rsidR="007E5B65">
              <w:rPr>
                <w:rFonts w:ascii="Cambria" w:hAnsi="Cambria"/>
                <w:bCs/>
              </w:rPr>
              <w:t>;</w:t>
            </w:r>
          </w:p>
          <w:p w:rsidR="00D11E46" w:rsidRPr="00D11E46" w:rsidRDefault="00D11E46" w:rsidP="00D11E46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Cs/>
              </w:rPr>
            </w:pPr>
            <w:r w:rsidRPr="00D11E46">
              <w:rPr>
                <w:rFonts w:ascii="Cambria" w:hAnsi="Cambria"/>
                <w:bCs/>
              </w:rPr>
              <w:t>Персонализациј</w:t>
            </w:r>
            <w:r>
              <w:rPr>
                <w:rFonts w:ascii="Cambria" w:hAnsi="Cambria"/>
                <w:bCs/>
              </w:rPr>
              <w:t>а</w:t>
            </w:r>
            <w:r w:rsidRPr="00D11E46">
              <w:rPr>
                <w:rFonts w:ascii="Cambria" w:hAnsi="Cambria"/>
                <w:bCs/>
              </w:rPr>
              <w:t xml:space="preserve"> учионице 305</w:t>
            </w:r>
          </w:p>
          <w:p w:rsidR="00D11E46" w:rsidRPr="00786A0F" w:rsidRDefault="00D11E46" w:rsidP="00D11E46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Cs/>
                <w:lang w:val="ru-RU"/>
              </w:rPr>
            </w:pPr>
            <w:r w:rsidRPr="00786A0F">
              <w:rPr>
                <w:rFonts w:ascii="Cambria" w:hAnsi="Cambria"/>
                <w:bCs/>
                <w:lang w:val="ru-RU"/>
              </w:rPr>
              <w:t xml:space="preserve">Писање блогова (очекивано је да они чланови </w:t>
            </w:r>
            <w:r w:rsidR="007E5B65" w:rsidRPr="00786A0F">
              <w:rPr>
                <w:rFonts w:ascii="Cambria" w:hAnsi="Cambria"/>
                <w:bCs/>
                <w:lang w:val="ru-RU"/>
              </w:rPr>
              <w:t>Д</w:t>
            </w:r>
            <w:r w:rsidRPr="00786A0F">
              <w:rPr>
                <w:rFonts w:ascii="Cambria" w:hAnsi="Cambria"/>
                <w:bCs/>
                <w:lang w:val="ru-RU"/>
              </w:rPr>
              <w:t>епартмана који нису били активни у овој области постану активнији и на тај начин допринесу промоцији Департмана за историју на овај начин)</w:t>
            </w:r>
            <w:r w:rsidR="007E5B65" w:rsidRPr="00786A0F">
              <w:rPr>
                <w:rFonts w:ascii="Cambria" w:hAnsi="Cambria"/>
                <w:bCs/>
                <w:lang w:val="ru-RU"/>
              </w:rPr>
              <w:t>;</w:t>
            </w:r>
          </w:p>
          <w:p w:rsidR="00D11E46" w:rsidRPr="00D11E46" w:rsidRDefault="00D11E46" w:rsidP="00D11E46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Cs/>
              </w:rPr>
            </w:pPr>
            <w:r w:rsidRPr="00D11E46">
              <w:rPr>
                <w:rFonts w:ascii="Cambria" w:hAnsi="Cambria"/>
                <w:bCs/>
              </w:rPr>
              <w:lastRenderedPageBreak/>
              <w:t>Активности на друштвеним мрежама</w:t>
            </w:r>
            <w:r w:rsidR="007E5B65">
              <w:rPr>
                <w:rFonts w:ascii="Cambria" w:hAnsi="Cambria"/>
                <w:bCs/>
              </w:rPr>
              <w:t>;</w:t>
            </w:r>
          </w:p>
          <w:p w:rsidR="00060B52" w:rsidRPr="00786A0F" w:rsidRDefault="00D11E46" w:rsidP="00A15650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Cs/>
                <w:lang w:val="ru-RU"/>
              </w:rPr>
            </w:pPr>
            <w:r w:rsidRPr="00786A0F">
              <w:rPr>
                <w:rFonts w:ascii="Cambria" w:hAnsi="Cambria"/>
                <w:bCs/>
                <w:lang w:val="ru-RU"/>
              </w:rPr>
              <w:t>Организација догађаја у сарадњи са институцијама са којима сарађује Департман за историју (потенцијалне изложбе)</w:t>
            </w:r>
            <w:r w:rsidR="007E5B65" w:rsidRPr="00786A0F">
              <w:rPr>
                <w:rFonts w:ascii="Cambria" w:hAnsi="Cambria"/>
                <w:bCs/>
                <w:lang w:val="ru-RU"/>
              </w:rPr>
              <w:t>.</w:t>
            </w:r>
          </w:p>
        </w:tc>
      </w:tr>
      <w:tr w:rsidR="00D11E46" w:rsidRPr="00A42896" w:rsidTr="00835B9C">
        <w:tc>
          <w:tcPr>
            <w:tcW w:w="1838" w:type="dxa"/>
          </w:tcPr>
          <w:p w:rsidR="00D11E46" w:rsidRPr="00835B9C" w:rsidRDefault="00D11E46" w:rsidP="00D11E46">
            <w:pPr>
              <w:rPr>
                <w:rFonts w:ascii="Cambria" w:hAnsi="Cambria"/>
                <w:b/>
              </w:rPr>
            </w:pPr>
            <w:r w:rsidRPr="00835B9C">
              <w:rPr>
                <w:rFonts w:ascii="Cambria" w:hAnsi="Cambria"/>
                <w:b/>
              </w:rPr>
              <w:lastRenderedPageBreak/>
              <w:t xml:space="preserve">Очекивани исходи </w:t>
            </w:r>
            <w:r>
              <w:rPr>
                <w:rFonts w:ascii="Cambria" w:hAnsi="Cambria"/>
                <w:b/>
              </w:rPr>
              <w:t>/</w:t>
            </w:r>
            <w:r w:rsidRPr="00835B9C">
              <w:rPr>
                <w:rFonts w:ascii="Cambria" w:hAnsi="Cambria"/>
                <w:b/>
              </w:rPr>
              <w:t xml:space="preserve"> резултати</w:t>
            </w:r>
          </w:p>
        </w:tc>
        <w:tc>
          <w:tcPr>
            <w:tcW w:w="8227" w:type="dxa"/>
          </w:tcPr>
          <w:p w:rsidR="00D11E46" w:rsidRPr="00786A0F" w:rsidRDefault="00D11E46" w:rsidP="00D11E46">
            <w:pPr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Очекивани исходи из Радног пакета 1</w:t>
            </w:r>
          </w:p>
          <w:p w:rsidR="00D11E46" w:rsidRPr="00786A0F" w:rsidRDefault="00BF3853" w:rsidP="00D11E4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Заузимање позиције предводника заштите интереса историјске науке и наставног предмета историје</w:t>
            </w:r>
            <w:r w:rsidR="00D11E46" w:rsidRPr="00786A0F">
              <w:rPr>
                <w:rFonts w:ascii="Cambria" w:hAnsi="Cambria"/>
                <w:lang w:val="ru-RU"/>
              </w:rPr>
              <w:t>;</w:t>
            </w:r>
          </w:p>
          <w:p w:rsidR="00D11E46" w:rsidRPr="00786A0F" w:rsidRDefault="00BF3853" w:rsidP="00D11E4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Решавање проблема са којима се сусреће историјска наука, односно историја као наставни предмет</w:t>
            </w:r>
            <w:r w:rsidR="00D11E46" w:rsidRPr="00786A0F">
              <w:rPr>
                <w:rFonts w:ascii="Cambria" w:hAnsi="Cambria"/>
                <w:lang w:val="ru-RU"/>
              </w:rPr>
              <w:t>;</w:t>
            </w:r>
          </w:p>
          <w:p w:rsidR="00D11E46" w:rsidRPr="00786A0F" w:rsidRDefault="00D11E46" w:rsidP="00D11E4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 xml:space="preserve">Већа </w:t>
            </w:r>
            <w:r w:rsidR="00BF3853">
              <w:rPr>
                <w:rFonts w:ascii="Cambria" w:hAnsi="Cambria"/>
                <w:lang w:val="ru-RU"/>
              </w:rPr>
              <w:t>повезаност са студенима и уклањање баријера на релацији професор-студент</w:t>
            </w:r>
            <w:r w:rsidRPr="00786A0F">
              <w:rPr>
                <w:rFonts w:ascii="Cambria" w:hAnsi="Cambria"/>
                <w:lang w:val="ru-RU"/>
              </w:rPr>
              <w:t>;</w:t>
            </w:r>
          </w:p>
          <w:p w:rsidR="00D11E46" w:rsidRPr="00786A0F" w:rsidRDefault="00BF3853" w:rsidP="00D11E4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Осавремењивање наставног процеса</w:t>
            </w:r>
            <w:r w:rsidR="00D11E46" w:rsidRPr="00786A0F">
              <w:rPr>
                <w:rFonts w:ascii="Cambria" w:hAnsi="Cambria"/>
                <w:lang w:val="ru-RU"/>
              </w:rPr>
              <w:t>;</w:t>
            </w:r>
          </w:p>
          <w:p w:rsidR="00D11E46" w:rsidRDefault="00D11E46" w:rsidP="00D11E4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 xml:space="preserve">Повећање </w:t>
            </w:r>
            <w:r w:rsidR="00BF3853">
              <w:rPr>
                <w:rFonts w:ascii="Cambria" w:hAnsi="Cambria"/>
                <w:lang w:val="ru-RU"/>
              </w:rPr>
              <w:t>присуства Департмана за историју у јавном медијском простору</w:t>
            </w:r>
            <w:r w:rsidRPr="00786A0F">
              <w:rPr>
                <w:rFonts w:ascii="Cambria" w:hAnsi="Cambria"/>
                <w:lang w:val="ru-RU"/>
              </w:rPr>
              <w:t>;</w:t>
            </w:r>
          </w:p>
          <w:p w:rsidR="00BF3853" w:rsidRPr="00786A0F" w:rsidRDefault="00BF3853" w:rsidP="00D11E4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Израда елабората о акредитовању новог студијског програма;</w:t>
            </w:r>
          </w:p>
          <w:p w:rsidR="00D11E46" w:rsidRPr="00786A0F" w:rsidRDefault="001F0D34" w:rsidP="00D11E46">
            <w:pPr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Очекивани исходи из</w:t>
            </w:r>
            <w:r w:rsidR="00D11E46" w:rsidRPr="00786A0F">
              <w:rPr>
                <w:rFonts w:ascii="Cambria" w:hAnsi="Cambria"/>
                <w:lang w:val="ru-RU"/>
              </w:rPr>
              <w:t xml:space="preserve"> Радног пакета 2</w:t>
            </w:r>
          </w:p>
          <w:p w:rsidR="00D11E46" w:rsidRPr="002730BF" w:rsidRDefault="00D11E46" w:rsidP="00D11E4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Повећање броја</w:t>
            </w:r>
            <w:r w:rsidRPr="002730BF">
              <w:rPr>
                <w:rFonts w:ascii="Cambria" w:hAnsi="Cambria"/>
              </w:rPr>
              <w:t xml:space="preserve"> </w:t>
            </w:r>
            <w:r w:rsidR="00BF3853">
              <w:rPr>
                <w:rFonts w:ascii="Cambria" w:hAnsi="Cambria"/>
                <w:lang w:val="sr-Cyrl-RS"/>
              </w:rPr>
              <w:t>научних</w:t>
            </w:r>
            <w:r w:rsidRPr="002730BF">
              <w:rPr>
                <w:rFonts w:ascii="Cambria" w:hAnsi="Cambria"/>
              </w:rPr>
              <w:t xml:space="preserve"> радова;</w:t>
            </w:r>
          </w:p>
          <w:p w:rsidR="00D11E46" w:rsidRPr="00786A0F" w:rsidRDefault="001F0D34" w:rsidP="00D11E4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Повећање броја</w:t>
            </w:r>
            <w:r w:rsidR="00D11E46" w:rsidRPr="00786A0F">
              <w:rPr>
                <w:rFonts w:ascii="Cambria" w:hAnsi="Cambria"/>
                <w:lang w:val="ru-RU"/>
              </w:rPr>
              <w:t xml:space="preserve"> радова који обухватају анализу силабуса предмета или студијских програма;</w:t>
            </w:r>
          </w:p>
          <w:p w:rsidR="00D11E46" w:rsidRDefault="001F0D34" w:rsidP="00D11E4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Повећање броја радова који подразумевају а</w:t>
            </w:r>
            <w:r w:rsidR="00D11E46" w:rsidRPr="00786A0F">
              <w:rPr>
                <w:rFonts w:ascii="Cambria" w:hAnsi="Cambria"/>
                <w:lang w:val="ru-RU"/>
              </w:rPr>
              <w:t>нализ</w:t>
            </w:r>
            <w:r w:rsidR="00BF3853">
              <w:rPr>
                <w:rFonts w:ascii="Cambria" w:hAnsi="Cambria"/>
                <w:lang w:val="ru-RU"/>
              </w:rPr>
              <w:t>у</w:t>
            </w:r>
            <w:r w:rsidR="00D11E46" w:rsidRPr="00786A0F">
              <w:rPr>
                <w:rFonts w:ascii="Cambria" w:hAnsi="Cambria"/>
                <w:lang w:val="ru-RU"/>
              </w:rPr>
              <w:t xml:space="preserve"> наставе на даљину</w:t>
            </w:r>
            <w:r w:rsidR="007E5B65" w:rsidRPr="00786A0F">
              <w:rPr>
                <w:rFonts w:ascii="Cambria" w:hAnsi="Cambria"/>
                <w:lang w:val="ru-RU"/>
              </w:rPr>
              <w:t>.</w:t>
            </w:r>
          </w:p>
          <w:p w:rsidR="00BF3853" w:rsidRPr="00786A0F" w:rsidRDefault="00BF3853" w:rsidP="00D11E4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Унапређење наставе</w:t>
            </w:r>
          </w:p>
          <w:p w:rsidR="00D11E46" w:rsidRPr="00786A0F" w:rsidRDefault="001F0D34" w:rsidP="00D11E46">
            <w:pPr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Очекивани исходи</w:t>
            </w:r>
            <w:r w:rsidR="00D11E46" w:rsidRPr="00786A0F">
              <w:rPr>
                <w:rFonts w:ascii="Cambria" w:hAnsi="Cambria"/>
                <w:lang w:val="ru-RU"/>
              </w:rPr>
              <w:t xml:space="preserve"> из Радног пакета 3</w:t>
            </w:r>
          </w:p>
          <w:p w:rsidR="00D11E46" w:rsidRPr="00786A0F" w:rsidRDefault="00BF3853" w:rsidP="00D11E4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Одржавање</w:t>
            </w:r>
            <w:r w:rsidR="001F0D34" w:rsidRPr="00786A0F">
              <w:rPr>
                <w:rFonts w:ascii="Cambria" w:hAnsi="Cambria"/>
                <w:lang w:val="ru-RU"/>
              </w:rPr>
              <w:t xml:space="preserve"> континуиране сарадње</w:t>
            </w:r>
            <w:r w:rsidR="00D11E46" w:rsidRPr="00786A0F">
              <w:rPr>
                <w:rFonts w:ascii="Cambria" w:hAnsi="Cambria"/>
                <w:lang w:val="ru-RU"/>
              </w:rPr>
              <w:t xml:space="preserve"> са мрежом наставника;</w:t>
            </w:r>
          </w:p>
          <w:p w:rsidR="00D11E46" w:rsidRPr="00786A0F" w:rsidRDefault="00BF3853" w:rsidP="00D11E4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Одржавање</w:t>
            </w:r>
            <w:r w:rsidR="001F0D34" w:rsidRPr="00786A0F">
              <w:rPr>
                <w:rFonts w:ascii="Cambria" w:hAnsi="Cambria"/>
                <w:lang w:val="ru-RU"/>
              </w:rPr>
              <w:t xml:space="preserve"> континуиране сарадње</w:t>
            </w:r>
            <w:r w:rsidR="00D11E46" w:rsidRPr="00786A0F">
              <w:rPr>
                <w:rFonts w:ascii="Cambria" w:hAnsi="Cambria"/>
                <w:lang w:val="ru-RU"/>
              </w:rPr>
              <w:t xml:space="preserve"> са алумнистима;</w:t>
            </w:r>
          </w:p>
          <w:p w:rsidR="00D11E46" w:rsidRPr="00786A0F" w:rsidRDefault="00BF3853" w:rsidP="00D11E4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Наставак р</w:t>
            </w:r>
            <w:r w:rsidR="001F0D34" w:rsidRPr="00786A0F">
              <w:rPr>
                <w:rFonts w:ascii="Cambria" w:hAnsi="Cambria"/>
                <w:lang w:val="ru-RU"/>
              </w:rPr>
              <w:t>еализациј</w:t>
            </w:r>
            <w:r>
              <w:rPr>
                <w:rFonts w:ascii="Cambria" w:hAnsi="Cambria"/>
                <w:lang w:val="ru-RU"/>
              </w:rPr>
              <w:t>е</w:t>
            </w:r>
            <w:r w:rsidR="001F0D34" w:rsidRPr="00786A0F">
              <w:rPr>
                <w:rFonts w:ascii="Cambria" w:hAnsi="Cambria"/>
                <w:lang w:val="ru-RU"/>
              </w:rPr>
              <w:t xml:space="preserve"> активности</w:t>
            </w:r>
            <w:r w:rsidR="00D11E46" w:rsidRPr="00786A0F">
              <w:rPr>
                <w:rFonts w:ascii="Cambria" w:hAnsi="Cambria"/>
                <w:lang w:val="ru-RU"/>
              </w:rPr>
              <w:t xml:space="preserve"> са директорима школа и других релевантних институција;</w:t>
            </w:r>
          </w:p>
          <w:p w:rsidR="00D11E46" w:rsidRPr="002730BF" w:rsidRDefault="00BF3853" w:rsidP="00D11E4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Наставак п</w:t>
            </w:r>
            <w:r w:rsidR="00D11E46" w:rsidRPr="002730BF">
              <w:rPr>
                <w:rFonts w:ascii="Cambria" w:hAnsi="Cambria"/>
              </w:rPr>
              <w:t>роширењ</w:t>
            </w:r>
            <w:r>
              <w:rPr>
                <w:rFonts w:ascii="Cambria" w:hAnsi="Cambria"/>
                <w:lang w:val="sr-Cyrl-RS"/>
              </w:rPr>
              <w:t>а</w:t>
            </w:r>
            <w:r w:rsidR="00D11E46" w:rsidRPr="002730BF">
              <w:rPr>
                <w:rFonts w:ascii="Cambria" w:hAnsi="Cambria"/>
              </w:rPr>
              <w:t xml:space="preserve"> мреже сарадње;</w:t>
            </w:r>
          </w:p>
          <w:p w:rsidR="00D11E46" w:rsidRPr="00786A0F" w:rsidRDefault="001F0D34" w:rsidP="00D11E46">
            <w:pPr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Очекивани исходи</w:t>
            </w:r>
            <w:r w:rsidR="00D11E46" w:rsidRPr="00786A0F">
              <w:rPr>
                <w:rFonts w:ascii="Cambria" w:hAnsi="Cambria"/>
                <w:lang w:val="ru-RU"/>
              </w:rPr>
              <w:t xml:space="preserve"> из Радног пакета 4</w:t>
            </w:r>
          </w:p>
          <w:p w:rsidR="00D11E46" w:rsidRPr="00786A0F" w:rsidRDefault="001F0D34" w:rsidP="00D11E4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Успешно реализована и добро посећена</w:t>
            </w:r>
            <w:r w:rsidR="00D11E46" w:rsidRPr="00786A0F">
              <w:rPr>
                <w:rFonts w:ascii="Cambria" w:hAnsi="Cambria"/>
                <w:lang w:val="ru-RU"/>
              </w:rPr>
              <w:t xml:space="preserve"> </w:t>
            </w:r>
            <w:r w:rsidR="00BF3853">
              <w:rPr>
                <w:rFonts w:ascii="Cambria" w:hAnsi="Cambria"/>
                <w:lang w:val="ru-RU"/>
              </w:rPr>
              <w:t>серија стручних предавања</w:t>
            </w:r>
            <w:r w:rsidR="007E5B65" w:rsidRPr="00786A0F">
              <w:rPr>
                <w:rFonts w:ascii="Cambria" w:hAnsi="Cambria"/>
                <w:lang w:val="ru-RU"/>
              </w:rPr>
              <w:t>;</w:t>
            </w:r>
          </w:p>
          <w:p w:rsidR="00D11E46" w:rsidRPr="00786A0F" w:rsidRDefault="00D11E46" w:rsidP="00D11E46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Сним</w:t>
            </w:r>
            <w:r w:rsidR="001F0D34" w:rsidRPr="00786A0F">
              <w:rPr>
                <w:rFonts w:ascii="Cambria" w:hAnsi="Cambria"/>
                <w:lang w:val="ru-RU"/>
              </w:rPr>
              <w:t>љен и објављен</w:t>
            </w:r>
            <w:r w:rsidRPr="00786A0F">
              <w:rPr>
                <w:rFonts w:ascii="Cambria" w:hAnsi="Cambria"/>
                <w:lang w:val="ru-RU"/>
              </w:rPr>
              <w:t xml:space="preserve"> промотивн</w:t>
            </w:r>
            <w:r w:rsidR="001F0D34" w:rsidRPr="00786A0F">
              <w:rPr>
                <w:rFonts w:ascii="Cambria" w:hAnsi="Cambria"/>
                <w:lang w:val="ru-RU"/>
              </w:rPr>
              <w:t>и</w:t>
            </w:r>
            <w:r w:rsidRPr="00786A0F">
              <w:rPr>
                <w:rFonts w:ascii="Cambria" w:hAnsi="Cambria"/>
                <w:lang w:val="ru-RU"/>
              </w:rPr>
              <w:t xml:space="preserve"> виде</w:t>
            </w:r>
            <w:r w:rsidR="001F0D34" w:rsidRPr="00786A0F">
              <w:rPr>
                <w:rFonts w:ascii="Cambria" w:hAnsi="Cambria"/>
                <w:lang w:val="ru-RU"/>
              </w:rPr>
              <w:t>о</w:t>
            </w:r>
            <w:r w:rsidR="007E5B65" w:rsidRPr="00786A0F">
              <w:rPr>
                <w:rFonts w:ascii="Cambria" w:hAnsi="Cambria"/>
                <w:lang w:val="ru-RU"/>
              </w:rPr>
              <w:t>;</w:t>
            </w:r>
          </w:p>
          <w:p w:rsidR="00D11E46" w:rsidRPr="00786A0F" w:rsidRDefault="00D11E46" w:rsidP="00D11E46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Cs/>
                <w:lang w:val="ru-RU"/>
              </w:rPr>
            </w:pPr>
            <w:r w:rsidRPr="00786A0F">
              <w:rPr>
                <w:rFonts w:ascii="Cambria" w:hAnsi="Cambria"/>
                <w:bCs/>
                <w:lang w:val="ru-RU"/>
              </w:rPr>
              <w:t>Организ</w:t>
            </w:r>
            <w:r w:rsidR="001F0D34" w:rsidRPr="00786A0F">
              <w:rPr>
                <w:rFonts w:ascii="Cambria" w:hAnsi="Cambria"/>
                <w:bCs/>
                <w:lang w:val="ru-RU"/>
              </w:rPr>
              <w:t>овано и медијски пропраћено</w:t>
            </w:r>
            <w:r w:rsidRPr="00786A0F">
              <w:rPr>
                <w:rFonts w:ascii="Cambria" w:hAnsi="Cambria"/>
                <w:bCs/>
                <w:lang w:val="ru-RU"/>
              </w:rPr>
              <w:t xml:space="preserve"> такмичењ</w:t>
            </w:r>
            <w:r w:rsidR="001F0D34" w:rsidRPr="00786A0F">
              <w:rPr>
                <w:rFonts w:ascii="Cambria" w:hAnsi="Cambria"/>
                <w:bCs/>
                <w:lang w:val="ru-RU"/>
              </w:rPr>
              <w:t>е са свечаним уручењем награда</w:t>
            </w:r>
            <w:r w:rsidR="007E5B65" w:rsidRPr="00786A0F">
              <w:rPr>
                <w:rFonts w:ascii="Cambria" w:hAnsi="Cambria"/>
                <w:bCs/>
                <w:lang w:val="ru-RU"/>
              </w:rPr>
              <w:t>;</w:t>
            </w:r>
          </w:p>
          <w:p w:rsidR="00D11E46" w:rsidRPr="00D11E46" w:rsidRDefault="001F0D34" w:rsidP="00D11E46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Повећан број написаних блогова;</w:t>
            </w:r>
          </w:p>
          <w:p w:rsidR="00D11E46" w:rsidRPr="00786A0F" w:rsidRDefault="001F0D34" w:rsidP="00D11E46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Cs/>
                <w:lang w:val="ru-RU"/>
              </w:rPr>
            </w:pPr>
            <w:r w:rsidRPr="00786A0F">
              <w:rPr>
                <w:rFonts w:ascii="Cambria" w:hAnsi="Cambria"/>
                <w:bCs/>
                <w:lang w:val="ru-RU"/>
              </w:rPr>
              <w:t>Повећана а</w:t>
            </w:r>
            <w:r w:rsidR="00D11E46" w:rsidRPr="00786A0F">
              <w:rPr>
                <w:rFonts w:ascii="Cambria" w:hAnsi="Cambria"/>
                <w:bCs/>
                <w:lang w:val="ru-RU"/>
              </w:rPr>
              <w:t>ктивност на друштвеним мрежама</w:t>
            </w:r>
            <w:r w:rsidRPr="00786A0F">
              <w:rPr>
                <w:rFonts w:ascii="Cambria" w:hAnsi="Cambria"/>
                <w:bCs/>
                <w:lang w:val="ru-RU"/>
              </w:rPr>
              <w:t>;</w:t>
            </w:r>
          </w:p>
          <w:p w:rsidR="00D11E46" w:rsidRPr="00786A0F" w:rsidRDefault="001F0D34" w:rsidP="00D11E46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Cs/>
                <w:lang w:val="ru-RU"/>
              </w:rPr>
            </w:pPr>
            <w:r w:rsidRPr="00786A0F">
              <w:rPr>
                <w:rFonts w:ascii="Cambria" w:hAnsi="Cambria"/>
                <w:bCs/>
                <w:lang w:val="ru-RU"/>
              </w:rPr>
              <w:t>Реализовани догађаји са институцијама партнерима</w:t>
            </w:r>
            <w:r w:rsidR="007E5B65" w:rsidRPr="00786A0F">
              <w:rPr>
                <w:rFonts w:ascii="Cambria" w:hAnsi="Cambria"/>
                <w:bCs/>
                <w:lang w:val="ru-RU"/>
              </w:rPr>
              <w:t>.</w:t>
            </w:r>
          </w:p>
          <w:p w:rsidR="001F0D34" w:rsidRDefault="001F0D34" w:rsidP="001F0D34">
            <w:p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Посебни очекивани исходи:</w:t>
            </w:r>
          </w:p>
          <w:p w:rsidR="001F0D34" w:rsidRPr="00786A0F" w:rsidRDefault="001F0D34" w:rsidP="001F0D34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Cs/>
                <w:lang w:val="ru-RU"/>
              </w:rPr>
            </w:pPr>
            <w:r w:rsidRPr="00786A0F">
              <w:rPr>
                <w:rFonts w:ascii="Cambria" w:hAnsi="Cambria"/>
                <w:bCs/>
                <w:lang w:val="ru-RU"/>
              </w:rPr>
              <w:t>Повећање броја кандидата за пријемни испит</w:t>
            </w:r>
            <w:r w:rsidR="005001E6" w:rsidRPr="00786A0F">
              <w:rPr>
                <w:rFonts w:ascii="Cambria" w:hAnsi="Cambria"/>
                <w:bCs/>
                <w:lang w:val="ru-RU"/>
              </w:rPr>
              <w:t>;</w:t>
            </w:r>
          </w:p>
          <w:p w:rsidR="001F0D34" w:rsidRDefault="001F0D34" w:rsidP="001F0D34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Cs/>
              </w:rPr>
            </w:pPr>
            <w:r>
              <w:rPr>
                <w:rFonts w:ascii="Cambria" w:hAnsi="Cambria"/>
                <w:bCs/>
              </w:rPr>
              <w:t>Повећана ваннаставна активност студената</w:t>
            </w:r>
            <w:r w:rsidR="005001E6">
              <w:rPr>
                <w:rFonts w:ascii="Cambria" w:hAnsi="Cambria"/>
                <w:bCs/>
              </w:rPr>
              <w:t>;</w:t>
            </w:r>
          </w:p>
          <w:p w:rsidR="005001E6" w:rsidRPr="00786A0F" w:rsidRDefault="005001E6" w:rsidP="001F0D34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Cs/>
                <w:lang w:val="ru-RU"/>
              </w:rPr>
            </w:pPr>
            <w:r w:rsidRPr="00786A0F">
              <w:rPr>
                <w:rFonts w:ascii="Cambria" w:hAnsi="Cambria"/>
                <w:bCs/>
                <w:lang w:val="ru-RU"/>
              </w:rPr>
              <w:t>Повећан досег информација посетиоцима средстава информисања департмана (сајт, блог, друштвене мреже);</w:t>
            </w:r>
          </w:p>
          <w:p w:rsidR="00D11E46" w:rsidRPr="00786A0F" w:rsidRDefault="005001E6" w:rsidP="005001E6">
            <w:pPr>
              <w:pStyle w:val="ListParagraph"/>
              <w:numPr>
                <w:ilvl w:val="0"/>
                <w:numId w:val="3"/>
              </w:numPr>
              <w:rPr>
                <w:rFonts w:ascii="Cambria" w:hAnsi="Cambria"/>
                <w:bCs/>
                <w:lang w:val="ru-RU"/>
              </w:rPr>
            </w:pPr>
            <w:r w:rsidRPr="00786A0F">
              <w:rPr>
                <w:rFonts w:ascii="Cambria" w:hAnsi="Cambria"/>
                <w:bCs/>
                <w:lang w:val="ru-RU"/>
              </w:rPr>
              <w:t>Трајна основа за наредне пројекте</w:t>
            </w:r>
            <w:r w:rsidR="007E5B65" w:rsidRPr="00786A0F">
              <w:rPr>
                <w:rFonts w:ascii="Cambria" w:hAnsi="Cambria"/>
                <w:bCs/>
                <w:lang w:val="ru-RU"/>
              </w:rPr>
              <w:t>.</w:t>
            </w:r>
          </w:p>
        </w:tc>
      </w:tr>
      <w:tr w:rsidR="00D11E46" w:rsidRPr="00A42896" w:rsidTr="00835B9C">
        <w:tc>
          <w:tcPr>
            <w:tcW w:w="1838" w:type="dxa"/>
          </w:tcPr>
          <w:p w:rsidR="00D11E46" w:rsidRPr="00835B9C" w:rsidRDefault="00D11E46" w:rsidP="00D11E46">
            <w:pPr>
              <w:jc w:val="both"/>
              <w:rPr>
                <w:rFonts w:ascii="Cambria" w:hAnsi="Cambria"/>
                <w:b/>
              </w:rPr>
            </w:pPr>
            <w:r w:rsidRPr="00835B9C">
              <w:rPr>
                <w:rFonts w:ascii="Cambria" w:hAnsi="Cambria"/>
                <w:b/>
              </w:rPr>
              <w:t xml:space="preserve">Чланови пројектног </w:t>
            </w:r>
            <w:r w:rsidRPr="00835B9C">
              <w:rPr>
                <w:rFonts w:ascii="Cambria" w:hAnsi="Cambria"/>
                <w:b/>
              </w:rPr>
              <w:lastRenderedPageBreak/>
              <w:t xml:space="preserve">тима </w:t>
            </w:r>
          </w:p>
        </w:tc>
        <w:tc>
          <w:tcPr>
            <w:tcW w:w="8227" w:type="dxa"/>
          </w:tcPr>
          <w:p w:rsidR="00D11E46" w:rsidRPr="00786A0F" w:rsidRDefault="00D11E46" w:rsidP="00D11E46">
            <w:pPr>
              <w:spacing w:line="360" w:lineRule="auto"/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lastRenderedPageBreak/>
              <w:t>др Славиша Недељковић, редовни професор</w:t>
            </w:r>
          </w:p>
          <w:p w:rsidR="00D11E46" w:rsidRPr="00786A0F" w:rsidRDefault="00D11E46" w:rsidP="00D11E46">
            <w:pPr>
              <w:spacing w:line="360" w:lineRule="auto"/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lastRenderedPageBreak/>
              <w:t>др Ирена Љубомировић, ванредни професор</w:t>
            </w:r>
          </w:p>
          <w:p w:rsidR="00D11E46" w:rsidRPr="00786A0F" w:rsidRDefault="00D11E46" w:rsidP="00D11E46">
            <w:pPr>
              <w:spacing w:line="360" w:lineRule="auto"/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др Ђорђе Ђекић, ванредни професор</w:t>
            </w:r>
          </w:p>
          <w:p w:rsidR="00D11E46" w:rsidRPr="00786A0F" w:rsidRDefault="00D11E46" w:rsidP="00D11E46">
            <w:pPr>
              <w:spacing w:line="360" w:lineRule="auto"/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др Милош Ђорђевић, ванредни професор</w:t>
            </w:r>
          </w:p>
          <w:p w:rsidR="00D11E46" w:rsidRPr="00786A0F" w:rsidRDefault="00D11E46" w:rsidP="00D11E46">
            <w:pPr>
              <w:spacing w:line="360" w:lineRule="auto"/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др Мирослав Пешић, ванредни професор</w:t>
            </w:r>
          </w:p>
          <w:p w:rsidR="00D11E46" w:rsidRPr="00786A0F" w:rsidRDefault="00D11E46" w:rsidP="00D11E46">
            <w:pPr>
              <w:spacing w:line="360" w:lineRule="auto"/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др Владимир Алексић, доцент</w:t>
            </w:r>
          </w:p>
          <w:p w:rsidR="00D11E46" w:rsidRPr="00786A0F" w:rsidRDefault="00D11E46" w:rsidP="00D11E46">
            <w:pPr>
              <w:spacing w:line="360" w:lineRule="auto"/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др Јасмина Шаранац Стаменковић, доцент</w:t>
            </w:r>
          </w:p>
          <w:p w:rsidR="00D11E46" w:rsidRPr="00786A0F" w:rsidRDefault="00D11E46" w:rsidP="00D11E46">
            <w:pPr>
              <w:spacing w:line="360" w:lineRule="auto"/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др Дејан Антић, доцент</w:t>
            </w:r>
          </w:p>
          <w:p w:rsidR="00D11E46" w:rsidRPr="00786A0F" w:rsidRDefault="00D11E46" w:rsidP="00D11E46">
            <w:pPr>
              <w:spacing w:line="360" w:lineRule="auto"/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мср Ненад Радуловић, асистент</w:t>
            </w:r>
          </w:p>
          <w:p w:rsidR="00D11E46" w:rsidRPr="00786A0F" w:rsidRDefault="00D11E46" w:rsidP="00D11E46">
            <w:pPr>
              <w:spacing w:line="360" w:lineRule="auto"/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мср Алекса Поповић, истраживач приправник</w:t>
            </w:r>
          </w:p>
          <w:p w:rsidR="00D11E46" w:rsidRPr="00786A0F" w:rsidRDefault="00D11E46" w:rsidP="00D11E46">
            <w:pPr>
              <w:spacing w:line="360" w:lineRule="auto"/>
              <w:jc w:val="both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мср Милан Виденовић, истраживач приправник</w:t>
            </w:r>
          </w:p>
        </w:tc>
      </w:tr>
    </w:tbl>
    <w:p w:rsidR="00060B52" w:rsidRPr="00786A0F" w:rsidRDefault="00060B52" w:rsidP="00060B52">
      <w:pPr>
        <w:jc w:val="both"/>
        <w:rPr>
          <w:rFonts w:ascii="Cambria" w:hAnsi="Cambria"/>
          <w:lang w:val="ru-RU"/>
        </w:rPr>
      </w:pPr>
    </w:p>
    <w:p w:rsidR="00F016AA" w:rsidRPr="00786A0F" w:rsidRDefault="00060B52" w:rsidP="00060B52">
      <w:pPr>
        <w:rPr>
          <w:rFonts w:ascii="Cambria" w:hAnsi="Cambria"/>
          <w:lang w:val="ru-RU"/>
        </w:rPr>
      </w:pPr>
      <w:r w:rsidRPr="00786A0F">
        <w:rPr>
          <w:rFonts w:ascii="Cambria" w:hAnsi="Cambria"/>
          <w:lang w:val="ru-RU"/>
        </w:rPr>
        <w:br w:type="page"/>
      </w:r>
    </w:p>
    <w:p w:rsidR="00060B52" w:rsidRPr="00786A0F" w:rsidRDefault="00060B52" w:rsidP="00060B52">
      <w:pPr>
        <w:jc w:val="both"/>
        <w:rPr>
          <w:rFonts w:ascii="Cambria" w:hAnsi="Cambria"/>
          <w:b/>
          <w:lang w:val="ru-RU"/>
        </w:rPr>
        <w:sectPr w:rsidR="00060B52" w:rsidRPr="00786A0F" w:rsidSect="000C37BB">
          <w:headerReference w:type="default" r:id="rId10"/>
          <w:footerReference w:type="default" r:id="rId11"/>
          <w:pgSz w:w="11906" w:h="16838" w:code="9"/>
          <w:pgMar w:top="1702" w:right="1361" w:bottom="1361" w:left="1361" w:header="426" w:footer="551" w:gutter="0"/>
          <w:cols w:space="708"/>
          <w:docGrid w:linePitch="360"/>
        </w:sectPr>
      </w:pPr>
    </w:p>
    <w:p w:rsidR="00060B52" w:rsidRPr="00786A0F" w:rsidRDefault="00060B52" w:rsidP="00060B52">
      <w:pPr>
        <w:ind w:left="-1276"/>
        <w:jc w:val="both"/>
        <w:rPr>
          <w:rFonts w:ascii="Cambria" w:hAnsi="Cambria"/>
          <w:b/>
          <w:lang w:val="ru-RU"/>
        </w:rPr>
      </w:pPr>
      <w:r w:rsidRPr="00786A0F">
        <w:rPr>
          <w:rFonts w:ascii="Cambria" w:hAnsi="Cambria"/>
          <w:b/>
          <w:lang w:val="ru-RU"/>
        </w:rPr>
        <w:lastRenderedPageBreak/>
        <w:t xml:space="preserve">Временски план реализације пројекта </w:t>
      </w:r>
      <w:r w:rsidRPr="00786A0F">
        <w:rPr>
          <w:rFonts w:ascii="Cambria" w:hAnsi="Cambria"/>
          <w:b/>
          <w:sz w:val="20"/>
          <w:szCs w:val="20"/>
          <w:lang w:val="ru-RU"/>
        </w:rPr>
        <w:t xml:space="preserve">(планирати конкретне кораке у реализацији пројекта по месецима, почев од 1. </w:t>
      </w:r>
      <w:r w:rsidR="005001E6" w:rsidRPr="00786A0F">
        <w:rPr>
          <w:rFonts w:ascii="Cambria" w:hAnsi="Cambria"/>
          <w:b/>
          <w:sz w:val="20"/>
          <w:szCs w:val="20"/>
          <w:lang w:val="ru-RU"/>
        </w:rPr>
        <w:t>марта</w:t>
      </w:r>
      <w:r w:rsidRPr="00786A0F">
        <w:rPr>
          <w:rFonts w:ascii="Cambria" w:hAnsi="Cambria"/>
          <w:b/>
          <w:sz w:val="20"/>
          <w:szCs w:val="20"/>
          <w:lang w:val="ru-RU"/>
        </w:rPr>
        <w:t xml:space="preserve"> 20</w:t>
      </w:r>
      <w:r w:rsidR="005001E6" w:rsidRPr="00786A0F">
        <w:rPr>
          <w:rFonts w:ascii="Cambria" w:hAnsi="Cambria"/>
          <w:b/>
          <w:sz w:val="20"/>
          <w:szCs w:val="20"/>
          <w:lang w:val="ru-RU"/>
        </w:rPr>
        <w:t>2</w:t>
      </w:r>
      <w:r w:rsidR="00B64372">
        <w:rPr>
          <w:rFonts w:ascii="Cambria" w:hAnsi="Cambria"/>
          <w:b/>
          <w:sz w:val="20"/>
          <w:szCs w:val="20"/>
          <w:lang w:val="ru-RU"/>
        </w:rPr>
        <w:t>2</w:t>
      </w:r>
      <w:r w:rsidRPr="00786A0F">
        <w:rPr>
          <w:rFonts w:ascii="Cambria" w:hAnsi="Cambria"/>
          <w:b/>
          <w:sz w:val="20"/>
          <w:szCs w:val="20"/>
          <w:lang w:val="ru-RU"/>
        </w:rPr>
        <w:t>. до 3</w:t>
      </w:r>
      <w:r w:rsidR="00B64372">
        <w:rPr>
          <w:rFonts w:ascii="Cambria" w:hAnsi="Cambria"/>
          <w:b/>
          <w:sz w:val="20"/>
          <w:szCs w:val="20"/>
          <w:lang w:val="ru-RU"/>
        </w:rPr>
        <w:t>1</w:t>
      </w:r>
      <w:r w:rsidRPr="00786A0F">
        <w:rPr>
          <w:rFonts w:ascii="Cambria" w:hAnsi="Cambria"/>
          <w:b/>
          <w:sz w:val="20"/>
          <w:szCs w:val="20"/>
          <w:lang w:val="ru-RU"/>
        </w:rPr>
        <w:t xml:space="preserve">. </w:t>
      </w:r>
      <w:r w:rsidR="00B64372">
        <w:rPr>
          <w:rFonts w:ascii="Cambria" w:hAnsi="Cambria"/>
          <w:b/>
          <w:sz w:val="20"/>
          <w:szCs w:val="20"/>
          <w:lang w:val="ru-RU"/>
        </w:rPr>
        <w:t>маја</w:t>
      </w:r>
      <w:r w:rsidRPr="00786A0F">
        <w:rPr>
          <w:rFonts w:ascii="Cambria" w:hAnsi="Cambria"/>
          <w:b/>
          <w:sz w:val="20"/>
          <w:szCs w:val="20"/>
          <w:lang w:val="ru-RU"/>
        </w:rPr>
        <w:t xml:space="preserve"> 202</w:t>
      </w:r>
      <w:r w:rsidR="00B64372">
        <w:rPr>
          <w:rFonts w:ascii="Cambria" w:hAnsi="Cambria"/>
          <w:b/>
          <w:sz w:val="20"/>
          <w:szCs w:val="20"/>
          <w:lang w:val="ru-RU"/>
        </w:rPr>
        <w:t>2</w:t>
      </w:r>
      <w:r w:rsidRPr="00786A0F">
        <w:rPr>
          <w:rFonts w:ascii="Cambria" w:hAnsi="Cambria"/>
          <w:b/>
          <w:sz w:val="20"/>
          <w:szCs w:val="20"/>
          <w:lang w:val="ru-RU"/>
        </w:rPr>
        <w:t>. године)</w:t>
      </w:r>
      <w:r w:rsidRPr="00786A0F">
        <w:rPr>
          <w:rFonts w:ascii="Cambria" w:hAnsi="Cambria"/>
          <w:b/>
          <w:lang w:val="ru-RU"/>
        </w:rPr>
        <w:t>:</w:t>
      </w:r>
    </w:p>
    <w:tbl>
      <w:tblPr>
        <w:tblpPr w:leftFromText="180" w:rightFromText="180" w:vertAnchor="text" w:tblpX="-1281" w:tblpY="1"/>
        <w:tblOverlap w:val="never"/>
        <w:tblW w:w="14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92"/>
        <w:gridCol w:w="3114"/>
        <w:gridCol w:w="1350"/>
        <w:gridCol w:w="722"/>
        <w:gridCol w:w="810"/>
        <w:gridCol w:w="778"/>
        <w:gridCol w:w="35"/>
      </w:tblGrid>
      <w:tr w:rsidR="00B64372" w:rsidRPr="00835B9C" w:rsidTr="00B64372">
        <w:trPr>
          <w:gridAfter w:val="1"/>
          <w:wAfter w:w="35" w:type="dxa"/>
        </w:trPr>
        <w:tc>
          <w:tcPr>
            <w:tcW w:w="7792" w:type="dxa"/>
            <w:tcBorders>
              <w:bottom w:val="thinThickSmallGap" w:sz="24" w:space="0" w:color="00000A"/>
            </w:tcBorders>
            <w:shd w:val="clear" w:color="auto" w:fill="auto"/>
          </w:tcPr>
          <w:p w:rsidR="00B64372" w:rsidRPr="00835B9C" w:rsidRDefault="00B64372" w:rsidP="00060B52">
            <w:pPr>
              <w:spacing w:before="20" w:after="20"/>
              <w:rPr>
                <w:rFonts w:ascii="Cambria" w:hAnsi="Cambria"/>
              </w:rPr>
            </w:pPr>
            <w:r w:rsidRPr="00835B9C">
              <w:rPr>
                <w:rFonts w:ascii="Cambria" w:hAnsi="Cambria"/>
                <w:b/>
              </w:rPr>
              <w:t>Активност</w:t>
            </w:r>
          </w:p>
        </w:tc>
        <w:tc>
          <w:tcPr>
            <w:tcW w:w="3114" w:type="dxa"/>
            <w:tcBorders>
              <w:bottom w:val="thinThickSmallGap" w:sz="24" w:space="0" w:color="00000A"/>
            </w:tcBorders>
          </w:tcPr>
          <w:p w:rsidR="00B64372" w:rsidRPr="00835B9C" w:rsidRDefault="00B64372" w:rsidP="00060B52">
            <w:pPr>
              <w:spacing w:before="20" w:after="20"/>
              <w:rPr>
                <w:rFonts w:ascii="Cambria" w:hAnsi="Cambria"/>
                <w:b/>
              </w:rPr>
            </w:pPr>
            <w:r w:rsidRPr="00835B9C">
              <w:rPr>
                <w:rFonts w:ascii="Cambria" w:hAnsi="Cambria"/>
                <w:b/>
              </w:rPr>
              <w:t>Реализатори</w:t>
            </w:r>
          </w:p>
        </w:tc>
        <w:tc>
          <w:tcPr>
            <w:tcW w:w="1350" w:type="dxa"/>
            <w:tcBorders>
              <w:bottom w:val="thinThickSmallGap" w:sz="24" w:space="0" w:color="00000A"/>
            </w:tcBorders>
            <w:shd w:val="clear" w:color="auto" w:fill="auto"/>
          </w:tcPr>
          <w:p w:rsidR="00B64372" w:rsidRPr="00835B9C" w:rsidRDefault="00B64372" w:rsidP="00060B52">
            <w:pPr>
              <w:spacing w:before="20" w:after="20"/>
              <w:rPr>
                <w:rFonts w:ascii="Cambria" w:hAnsi="Cambria"/>
                <w:b/>
              </w:rPr>
            </w:pPr>
            <w:r w:rsidRPr="00835B9C">
              <w:rPr>
                <w:rFonts w:ascii="Cambria" w:hAnsi="Cambria"/>
                <w:b/>
              </w:rPr>
              <w:t>Трајање у недељама</w:t>
            </w:r>
          </w:p>
        </w:tc>
        <w:tc>
          <w:tcPr>
            <w:tcW w:w="722" w:type="dxa"/>
            <w:tcBorders>
              <w:bottom w:val="thinThickSmallGap" w:sz="24" w:space="0" w:color="00000A"/>
            </w:tcBorders>
            <w:shd w:val="clear" w:color="auto" w:fill="auto"/>
          </w:tcPr>
          <w:p w:rsidR="00B64372" w:rsidRPr="000C37BB" w:rsidRDefault="00B64372" w:rsidP="00B64372">
            <w:pPr>
              <w:spacing w:before="20" w:after="20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III</w:t>
            </w:r>
          </w:p>
        </w:tc>
        <w:tc>
          <w:tcPr>
            <w:tcW w:w="810" w:type="dxa"/>
            <w:tcBorders>
              <w:bottom w:val="thinThickSmallGap" w:sz="24" w:space="0" w:color="00000A"/>
            </w:tcBorders>
            <w:shd w:val="clear" w:color="auto" w:fill="auto"/>
          </w:tcPr>
          <w:p w:rsidR="00B64372" w:rsidRPr="000C37BB" w:rsidRDefault="00B64372" w:rsidP="00B64372">
            <w:pPr>
              <w:spacing w:before="20" w:after="20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IV</w:t>
            </w:r>
          </w:p>
        </w:tc>
        <w:tc>
          <w:tcPr>
            <w:tcW w:w="778" w:type="dxa"/>
            <w:tcBorders>
              <w:bottom w:val="thinThickSmallGap" w:sz="24" w:space="0" w:color="00000A"/>
            </w:tcBorders>
            <w:shd w:val="clear" w:color="auto" w:fill="auto"/>
          </w:tcPr>
          <w:p w:rsidR="00B64372" w:rsidRPr="000C37BB" w:rsidRDefault="00B64372" w:rsidP="00B64372">
            <w:pPr>
              <w:spacing w:before="20" w:after="20"/>
              <w:jc w:val="center"/>
              <w:rPr>
                <w:rFonts w:ascii="Cambria" w:hAnsi="Cambria"/>
                <w:b/>
                <w:sz w:val="18"/>
                <w:szCs w:val="18"/>
                <w:lang w:val="en-US"/>
              </w:rPr>
            </w:pPr>
            <w:r>
              <w:rPr>
                <w:rFonts w:ascii="Cambria" w:hAnsi="Cambria"/>
                <w:b/>
                <w:sz w:val="18"/>
                <w:szCs w:val="18"/>
                <w:lang w:val="en-US"/>
              </w:rPr>
              <w:t>V</w:t>
            </w:r>
          </w:p>
        </w:tc>
      </w:tr>
      <w:tr w:rsidR="005001E6" w:rsidRPr="00835B9C" w:rsidTr="00B64372">
        <w:trPr>
          <w:gridAfter w:val="1"/>
          <w:wAfter w:w="35" w:type="dxa"/>
        </w:trPr>
        <w:tc>
          <w:tcPr>
            <w:tcW w:w="14566" w:type="dxa"/>
            <w:gridSpan w:val="6"/>
            <w:tcBorders>
              <w:top w:val="thinThickSmallGap" w:sz="24" w:space="0" w:color="00000A"/>
            </w:tcBorders>
            <w:shd w:val="clear" w:color="auto" w:fill="auto"/>
          </w:tcPr>
          <w:p w:rsidR="005001E6" w:rsidRPr="005001E6" w:rsidRDefault="005001E6" w:rsidP="00060B52">
            <w:pPr>
              <w:spacing w:before="20" w:after="20"/>
              <w:rPr>
                <w:rFonts w:ascii="Cambria" w:hAnsi="Cambria"/>
                <w:b/>
              </w:rPr>
            </w:pPr>
            <w:r w:rsidRPr="005001E6">
              <w:rPr>
                <w:rFonts w:ascii="Cambria" w:hAnsi="Cambria"/>
                <w:b/>
              </w:rPr>
              <w:t>РАДНИ ПАКЕТ 1</w:t>
            </w:r>
          </w:p>
        </w:tc>
      </w:tr>
      <w:tr w:rsidR="00B64372" w:rsidRPr="00835B9C" w:rsidTr="00B64372">
        <w:trPr>
          <w:gridAfter w:val="1"/>
          <w:wAfter w:w="35" w:type="dxa"/>
        </w:trPr>
        <w:tc>
          <w:tcPr>
            <w:tcW w:w="7792" w:type="dxa"/>
            <w:shd w:val="clear" w:color="auto" w:fill="auto"/>
          </w:tcPr>
          <w:p w:rsidR="00B64372" w:rsidRPr="00B64372" w:rsidRDefault="00B64372" w:rsidP="00B64372">
            <w:pPr>
              <w:spacing w:before="20" w:after="20"/>
              <w:rPr>
                <w:rFonts w:ascii="Cambria" w:hAnsi="Cambria"/>
                <w:lang w:val="ru-RU"/>
              </w:rPr>
            </w:pPr>
            <w:r w:rsidRPr="00B64372">
              <w:rPr>
                <w:rFonts w:ascii="Cambria" w:hAnsi="Cambria"/>
                <w:lang w:val="ru-RU"/>
              </w:rPr>
              <w:t>Спровођење истраживања у средњим и основним школама о статусу наставног предмета, али и изазовима и искушењима са којима се сусрећу наставници историје у свом раду на терену;</w:t>
            </w:r>
          </w:p>
        </w:tc>
        <w:tc>
          <w:tcPr>
            <w:tcW w:w="3114" w:type="dxa"/>
          </w:tcPr>
          <w:p w:rsidR="00B64372" w:rsidRPr="00835B9C" w:rsidRDefault="00B64372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B64372" w:rsidRPr="00B64372" w:rsidRDefault="00864A6E" w:rsidP="00FF4FEC">
            <w:pPr>
              <w:spacing w:before="20" w:after="2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12</w:t>
            </w:r>
          </w:p>
        </w:tc>
        <w:tc>
          <w:tcPr>
            <w:tcW w:w="722" w:type="dxa"/>
            <w:shd w:val="clear" w:color="auto" w:fill="auto"/>
          </w:tcPr>
          <w:p w:rsidR="00B64372" w:rsidRPr="00B64372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B64372" w:rsidRPr="00B64372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B64372" w:rsidRPr="00B64372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B64372" w:rsidRPr="00835B9C" w:rsidTr="00B64372">
        <w:trPr>
          <w:gridAfter w:val="1"/>
          <w:wAfter w:w="35" w:type="dxa"/>
        </w:trPr>
        <w:tc>
          <w:tcPr>
            <w:tcW w:w="7792" w:type="dxa"/>
            <w:shd w:val="clear" w:color="auto" w:fill="auto"/>
          </w:tcPr>
          <w:p w:rsidR="00B64372" w:rsidRPr="00B64372" w:rsidRDefault="00B64372" w:rsidP="00B64372">
            <w:pPr>
              <w:spacing w:before="20" w:after="20"/>
              <w:rPr>
                <w:rFonts w:ascii="Cambria" w:hAnsi="Cambria"/>
                <w:bCs/>
                <w:lang w:val="ru-RU"/>
              </w:rPr>
            </w:pPr>
            <w:r w:rsidRPr="00B64372">
              <w:rPr>
                <w:rFonts w:ascii="Cambria" w:hAnsi="Cambria"/>
                <w:bCs/>
                <w:lang w:val="ru-RU"/>
              </w:rPr>
              <w:t>Формирање закључака на нивоу Департмана за историју, који ће бити у облику декларације пласирани у јавни медијски простор,  а све у циљу зговарања решавања текућих и надолазећих проблема;</w:t>
            </w:r>
          </w:p>
        </w:tc>
        <w:tc>
          <w:tcPr>
            <w:tcW w:w="3114" w:type="dxa"/>
          </w:tcPr>
          <w:p w:rsidR="00B64372" w:rsidRPr="00835B9C" w:rsidRDefault="00B64372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B64372" w:rsidRPr="00835B9C" w:rsidRDefault="00B64372" w:rsidP="00FF4FEC">
            <w:pPr>
              <w:spacing w:before="20" w:after="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:rsidR="00B64372" w:rsidRPr="00B64372" w:rsidRDefault="00B6437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0</w:t>
            </w:r>
          </w:p>
        </w:tc>
        <w:tc>
          <w:tcPr>
            <w:tcW w:w="810" w:type="dxa"/>
            <w:shd w:val="clear" w:color="auto" w:fill="auto"/>
          </w:tcPr>
          <w:p w:rsidR="00B64372" w:rsidRPr="00B64372" w:rsidRDefault="00B64372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0</w:t>
            </w:r>
          </w:p>
        </w:tc>
        <w:tc>
          <w:tcPr>
            <w:tcW w:w="778" w:type="dxa"/>
            <w:shd w:val="clear" w:color="auto" w:fill="auto"/>
          </w:tcPr>
          <w:p w:rsidR="00B64372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B64372" w:rsidRPr="00835B9C" w:rsidTr="00B64372">
        <w:trPr>
          <w:gridAfter w:val="1"/>
          <w:wAfter w:w="35" w:type="dxa"/>
        </w:trPr>
        <w:tc>
          <w:tcPr>
            <w:tcW w:w="7792" w:type="dxa"/>
            <w:shd w:val="clear" w:color="auto" w:fill="auto"/>
          </w:tcPr>
          <w:p w:rsidR="00B64372" w:rsidRPr="00B64372" w:rsidRDefault="00B64372" w:rsidP="00B64372">
            <w:pPr>
              <w:spacing w:before="20" w:after="20"/>
              <w:rPr>
                <w:rFonts w:ascii="Cambria" w:hAnsi="Cambria"/>
                <w:bCs/>
                <w:lang w:val="ru-RU"/>
              </w:rPr>
            </w:pPr>
            <w:r w:rsidRPr="00B64372">
              <w:rPr>
                <w:rFonts w:ascii="Cambria" w:hAnsi="Cambria"/>
                <w:bCs/>
                <w:lang w:val="ru-RU"/>
              </w:rPr>
              <w:t>Анализирање свих јавних докумената у систему образовања који се тичу наставе историје у средњим и основним школама и њихов дугорочни ефекат на државу, друштво и место историје у савременом друштву;</w:t>
            </w:r>
          </w:p>
        </w:tc>
        <w:tc>
          <w:tcPr>
            <w:tcW w:w="3114" w:type="dxa"/>
          </w:tcPr>
          <w:p w:rsidR="00B64372" w:rsidRPr="00835B9C" w:rsidRDefault="00B64372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B64372" w:rsidRPr="00864A6E" w:rsidRDefault="00864A6E" w:rsidP="00FF4FEC">
            <w:pPr>
              <w:spacing w:before="20" w:after="2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12</w:t>
            </w:r>
          </w:p>
        </w:tc>
        <w:tc>
          <w:tcPr>
            <w:tcW w:w="722" w:type="dxa"/>
            <w:shd w:val="clear" w:color="auto" w:fill="auto"/>
          </w:tcPr>
          <w:p w:rsidR="00B64372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B64372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B64372" w:rsidRPr="00864A6E" w:rsidRDefault="00864A6E" w:rsidP="00864A6E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B64372" w:rsidRPr="00835B9C" w:rsidTr="00B64372">
        <w:trPr>
          <w:gridAfter w:val="1"/>
          <w:wAfter w:w="35" w:type="dxa"/>
        </w:trPr>
        <w:tc>
          <w:tcPr>
            <w:tcW w:w="7792" w:type="dxa"/>
            <w:shd w:val="clear" w:color="auto" w:fill="auto"/>
          </w:tcPr>
          <w:p w:rsidR="00B64372" w:rsidRPr="00B64372" w:rsidRDefault="00B64372" w:rsidP="00B64372">
            <w:pPr>
              <w:spacing w:before="20" w:after="20"/>
              <w:rPr>
                <w:rFonts w:ascii="Cambria" w:hAnsi="Cambria"/>
                <w:bCs/>
                <w:lang w:val="ru-RU"/>
              </w:rPr>
            </w:pPr>
            <w:r w:rsidRPr="00B64372">
              <w:rPr>
                <w:rFonts w:ascii="Cambria" w:hAnsi="Cambria"/>
                <w:bCs/>
                <w:lang w:val="ru-RU"/>
              </w:rPr>
              <w:t>Формирање закључака, које ће Департман за историју у облику декларације пласирати у јавни медијски простор;</w:t>
            </w:r>
          </w:p>
        </w:tc>
        <w:tc>
          <w:tcPr>
            <w:tcW w:w="3114" w:type="dxa"/>
          </w:tcPr>
          <w:p w:rsidR="00B64372" w:rsidRPr="00835B9C" w:rsidRDefault="00B64372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B64372" w:rsidRPr="00864A6E" w:rsidRDefault="00864A6E" w:rsidP="00FF4FEC">
            <w:pPr>
              <w:spacing w:before="20" w:after="2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:rsidR="00B64372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0</w:t>
            </w:r>
          </w:p>
        </w:tc>
        <w:tc>
          <w:tcPr>
            <w:tcW w:w="810" w:type="dxa"/>
            <w:shd w:val="clear" w:color="auto" w:fill="auto"/>
          </w:tcPr>
          <w:p w:rsidR="00B64372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0</w:t>
            </w:r>
          </w:p>
        </w:tc>
        <w:tc>
          <w:tcPr>
            <w:tcW w:w="778" w:type="dxa"/>
            <w:shd w:val="clear" w:color="auto" w:fill="auto"/>
          </w:tcPr>
          <w:p w:rsidR="00B64372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B64372" w:rsidRPr="00835B9C" w:rsidTr="00B64372">
        <w:trPr>
          <w:gridAfter w:val="1"/>
          <w:wAfter w:w="35" w:type="dxa"/>
        </w:trPr>
        <w:tc>
          <w:tcPr>
            <w:tcW w:w="7792" w:type="dxa"/>
            <w:shd w:val="clear" w:color="auto" w:fill="auto"/>
          </w:tcPr>
          <w:p w:rsidR="00B64372" w:rsidRPr="00B64372" w:rsidRDefault="00B64372" w:rsidP="00B64372">
            <w:pPr>
              <w:spacing w:before="20" w:after="20"/>
              <w:rPr>
                <w:rFonts w:ascii="Cambria" w:hAnsi="Cambria"/>
                <w:bCs/>
                <w:lang w:val="ru-RU"/>
              </w:rPr>
            </w:pPr>
            <w:r w:rsidRPr="00B64372">
              <w:rPr>
                <w:rFonts w:ascii="Cambria" w:hAnsi="Cambria"/>
                <w:bCs/>
                <w:lang w:val="ru-RU"/>
              </w:rPr>
              <w:t>Спровођење активности са студентима, односно укључивање студената у унапређење статуса историје у савременом друштву;</w:t>
            </w:r>
          </w:p>
        </w:tc>
        <w:tc>
          <w:tcPr>
            <w:tcW w:w="3114" w:type="dxa"/>
          </w:tcPr>
          <w:p w:rsidR="00B64372" w:rsidRPr="00835B9C" w:rsidRDefault="00B64372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B64372" w:rsidRPr="00864A6E" w:rsidRDefault="00864A6E" w:rsidP="00FF4FEC">
            <w:pPr>
              <w:spacing w:before="20" w:after="2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12</w:t>
            </w:r>
          </w:p>
        </w:tc>
        <w:tc>
          <w:tcPr>
            <w:tcW w:w="722" w:type="dxa"/>
            <w:shd w:val="clear" w:color="auto" w:fill="auto"/>
          </w:tcPr>
          <w:p w:rsidR="00B64372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B64372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B64372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B64372" w:rsidRPr="00835B9C" w:rsidTr="00B64372">
        <w:trPr>
          <w:gridAfter w:val="1"/>
          <w:wAfter w:w="35" w:type="dxa"/>
        </w:trPr>
        <w:tc>
          <w:tcPr>
            <w:tcW w:w="7792" w:type="dxa"/>
            <w:shd w:val="clear" w:color="auto" w:fill="auto"/>
          </w:tcPr>
          <w:p w:rsidR="00B64372" w:rsidRPr="00B64372" w:rsidRDefault="00B64372" w:rsidP="00B64372">
            <w:pPr>
              <w:spacing w:before="20" w:after="20"/>
              <w:rPr>
                <w:rFonts w:ascii="Cambria" w:hAnsi="Cambria"/>
                <w:bCs/>
                <w:lang w:val="ru-RU"/>
              </w:rPr>
            </w:pPr>
            <w:r w:rsidRPr="00B64372">
              <w:rPr>
                <w:rFonts w:ascii="Cambria" w:hAnsi="Cambria"/>
                <w:bCs/>
                <w:lang w:val="ru-RU"/>
              </w:rPr>
              <w:t>Спровођење истраживања савремених облика наставе, односно искушења која нам доносе;</w:t>
            </w:r>
          </w:p>
        </w:tc>
        <w:tc>
          <w:tcPr>
            <w:tcW w:w="3114" w:type="dxa"/>
          </w:tcPr>
          <w:p w:rsidR="00B64372" w:rsidRPr="00835B9C" w:rsidRDefault="00B64372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B64372" w:rsidRPr="00864A6E" w:rsidRDefault="00864A6E" w:rsidP="00FF4FEC">
            <w:pPr>
              <w:spacing w:before="20" w:after="2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12</w:t>
            </w:r>
          </w:p>
        </w:tc>
        <w:tc>
          <w:tcPr>
            <w:tcW w:w="722" w:type="dxa"/>
            <w:shd w:val="clear" w:color="auto" w:fill="auto"/>
          </w:tcPr>
          <w:p w:rsidR="00B64372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B64372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B64372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B64372" w:rsidRPr="00835B9C" w:rsidTr="00B64372">
        <w:trPr>
          <w:gridAfter w:val="1"/>
          <w:wAfter w:w="35" w:type="dxa"/>
        </w:trPr>
        <w:tc>
          <w:tcPr>
            <w:tcW w:w="7792" w:type="dxa"/>
            <w:shd w:val="clear" w:color="auto" w:fill="auto"/>
          </w:tcPr>
          <w:p w:rsidR="00B64372" w:rsidRPr="00B64372" w:rsidRDefault="00B64372" w:rsidP="00B64372">
            <w:pPr>
              <w:spacing w:before="20" w:after="20"/>
              <w:rPr>
                <w:rFonts w:ascii="Cambria" w:hAnsi="Cambria"/>
                <w:bCs/>
                <w:lang w:val="ru-RU"/>
              </w:rPr>
            </w:pPr>
            <w:r w:rsidRPr="00B64372">
              <w:rPr>
                <w:rFonts w:ascii="Cambria" w:hAnsi="Cambria"/>
                <w:bCs/>
                <w:lang w:val="ru-RU"/>
              </w:rPr>
              <w:t>Развијање нове стратегије у сврху популаризације историјске науке;</w:t>
            </w:r>
          </w:p>
        </w:tc>
        <w:tc>
          <w:tcPr>
            <w:tcW w:w="3114" w:type="dxa"/>
          </w:tcPr>
          <w:p w:rsidR="00B64372" w:rsidRDefault="00B64372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B64372" w:rsidRPr="00864A6E" w:rsidRDefault="00864A6E" w:rsidP="00FF4FEC">
            <w:pPr>
              <w:spacing w:before="20" w:after="2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722" w:type="dxa"/>
            <w:shd w:val="clear" w:color="auto" w:fill="auto"/>
          </w:tcPr>
          <w:p w:rsidR="00B64372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0</w:t>
            </w:r>
          </w:p>
        </w:tc>
        <w:tc>
          <w:tcPr>
            <w:tcW w:w="810" w:type="dxa"/>
            <w:shd w:val="clear" w:color="auto" w:fill="auto"/>
          </w:tcPr>
          <w:p w:rsidR="00B64372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0</w:t>
            </w:r>
          </w:p>
        </w:tc>
        <w:tc>
          <w:tcPr>
            <w:tcW w:w="778" w:type="dxa"/>
            <w:shd w:val="clear" w:color="auto" w:fill="auto"/>
          </w:tcPr>
          <w:p w:rsidR="00B64372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B64372" w:rsidRPr="00835B9C" w:rsidTr="00B64372">
        <w:trPr>
          <w:gridAfter w:val="1"/>
          <w:wAfter w:w="35" w:type="dxa"/>
        </w:trPr>
        <w:tc>
          <w:tcPr>
            <w:tcW w:w="7792" w:type="dxa"/>
            <w:shd w:val="clear" w:color="auto" w:fill="auto"/>
          </w:tcPr>
          <w:p w:rsidR="00B64372" w:rsidRPr="00B64372" w:rsidRDefault="00B64372" w:rsidP="00B64372">
            <w:pPr>
              <w:spacing w:before="20" w:after="20"/>
              <w:rPr>
                <w:rFonts w:ascii="Cambria" w:hAnsi="Cambria"/>
                <w:bCs/>
                <w:lang w:val="ru-RU"/>
              </w:rPr>
            </w:pPr>
            <w:r w:rsidRPr="00B64372">
              <w:rPr>
                <w:rFonts w:ascii="Cambria" w:hAnsi="Cambria"/>
                <w:bCs/>
                <w:lang w:val="ru-RU"/>
              </w:rPr>
              <w:t xml:space="preserve">Подржавање активности и рад новоформираног Клуба студената историје </w:t>
            </w:r>
            <w:r w:rsidRPr="00B64372">
              <w:rPr>
                <w:rFonts w:ascii="Cambria" w:hAnsi="Cambria"/>
                <w:bCs/>
                <w:i/>
                <w:lang w:val="ru-RU"/>
              </w:rPr>
              <w:t xml:space="preserve">11. Јануар </w:t>
            </w:r>
            <w:r w:rsidRPr="00B64372">
              <w:rPr>
                <w:rFonts w:ascii="Cambria" w:hAnsi="Cambria"/>
                <w:bCs/>
                <w:lang w:val="ru-RU"/>
              </w:rPr>
              <w:t>и заједно са њим радити на побољшању услова студирања на Департману за историју Филозофског факултета у Нишу;</w:t>
            </w:r>
          </w:p>
        </w:tc>
        <w:tc>
          <w:tcPr>
            <w:tcW w:w="3114" w:type="dxa"/>
          </w:tcPr>
          <w:p w:rsidR="00B64372" w:rsidRDefault="00B64372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B64372" w:rsidRPr="00864A6E" w:rsidRDefault="00864A6E" w:rsidP="00FF4FEC">
            <w:pPr>
              <w:spacing w:before="20" w:after="2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12</w:t>
            </w:r>
          </w:p>
        </w:tc>
        <w:tc>
          <w:tcPr>
            <w:tcW w:w="722" w:type="dxa"/>
            <w:shd w:val="clear" w:color="auto" w:fill="auto"/>
          </w:tcPr>
          <w:p w:rsidR="00B64372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B64372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B64372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4</w:t>
            </w:r>
          </w:p>
        </w:tc>
      </w:tr>
      <w:tr w:rsidR="00B64372" w:rsidRPr="00B64372" w:rsidTr="00B64372">
        <w:trPr>
          <w:gridAfter w:val="1"/>
          <w:wAfter w:w="35" w:type="dxa"/>
        </w:trPr>
        <w:tc>
          <w:tcPr>
            <w:tcW w:w="7792" w:type="dxa"/>
            <w:shd w:val="clear" w:color="auto" w:fill="auto"/>
          </w:tcPr>
          <w:p w:rsidR="00B64372" w:rsidRPr="00B64372" w:rsidRDefault="00B64372" w:rsidP="00B64372">
            <w:pPr>
              <w:spacing w:before="20" w:after="20"/>
              <w:rPr>
                <w:rFonts w:ascii="Cambria" w:hAnsi="Cambria"/>
                <w:bCs/>
                <w:lang w:val="ru-RU"/>
              </w:rPr>
            </w:pPr>
            <w:r w:rsidRPr="00B64372">
              <w:rPr>
                <w:rFonts w:ascii="Cambria" w:hAnsi="Cambria"/>
                <w:bCs/>
                <w:lang w:val="ru-RU"/>
              </w:rPr>
              <w:t xml:space="preserve">Истраживање могућности оснивања нових, савремених студијских </w:t>
            </w:r>
            <w:r w:rsidRPr="00B64372">
              <w:rPr>
                <w:rFonts w:ascii="Cambria" w:hAnsi="Cambria"/>
                <w:bCs/>
                <w:lang w:val="ru-RU"/>
              </w:rPr>
              <w:lastRenderedPageBreak/>
              <w:t>програма. – израда предлога</w:t>
            </w:r>
          </w:p>
        </w:tc>
        <w:tc>
          <w:tcPr>
            <w:tcW w:w="3114" w:type="dxa"/>
          </w:tcPr>
          <w:p w:rsidR="00B64372" w:rsidRPr="00B64372" w:rsidRDefault="00B64372" w:rsidP="00060B52">
            <w:pPr>
              <w:spacing w:before="20" w:after="20"/>
              <w:rPr>
                <w:rFonts w:ascii="Cambria" w:hAnsi="Cambria"/>
                <w:lang w:val="ru-RU"/>
              </w:rPr>
            </w:pPr>
            <w:r w:rsidRPr="00B64372">
              <w:rPr>
                <w:rFonts w:ascii="Cambria" w:hAnsi="Cambria"/>
              </w:rPr>
              <w:lastRenderedPageBreak/>
              <w:t xml:space="preserve">Сви чланови пројектног </w:t>
            </w:r>
            <w:r w:rsidRPr="00B64372">
              <w:rPr>
                <w:rFonts w:ascii="Cambria" w:hAnsi="Cambria"/>
              </w:rPr>
              <w:lastRenderedPageBreak/>
              <w:t>тима</w:t>
            </w:r>
          </w:p>
        </w:tc>
        <w:tc>
          <w:tcPr>
            <w:tcW w:w="1350" w:type="dxa"/>
            <w:shd w:val="clear" w:color="auto" w:fill="auto"/>
          </w:tcPr>
          <w:p w:rsidR="00B64372" w:rsidRPr="00B64372" w:rsidRDefault="00864A6E" w:rsidP="00FF4FEC">
            <w:pPr>
              <w:spacing w:before="20" w:after="20"/>
              <w:jc w:val="center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lastRenderedPageBreak/>
              <w:t>12</w:t>
            </w:r>
          </w:p>
        </w:tc>
        <w:tc>
          <w:tcPr>
            <w:tcW w:w="722" w:type="dxa"/>
            <w:shd w:val="clear" w:color="auto" w:fill="auto"/>
          </w:tcPr>
          <w:p w:rsidR="00B64372" w:rsidRPr="00B64372" w:rsidRDefault="00864A6E" w:rsidP="00060B52">
            <w:pPr>
              <w:spacing w:before="20" w:after="20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B64372" w:rsidRPr="00B64372" w:rsidRDefault="00864A6E" w:rsidP="00060B52">
            <w:pPr>
              <w:spacing w:before="20" w:after="20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4</w:t>
            </w:r>
          </w:p>
        </w:tc>
        <w:tc>
          <w:tcPr>
            <w:tcW w:w="778" w:type="dxa"/>
            <w:shd w:val="clear" w:color="auto" w:fill="auto"/>
          </w:tcPr>
          <w:p w:rsidR="00B64372" w:rsidRPr="00B64372" w:rsidRDefault="00864A6E" w:rsidP="00060B52">
            <w:pPr>
              <w:spacing w:before="20" w:after="20"/>
              <w:rPr>
                <w:rFonts w:ascii="Cambria" w:hAnsi="Cambria"/>
                <w:lang w:val="ru-RU"/>
              </w:rPr>
            </w:pPr>
            <w:r>
              <w:rPr>
                <w:rFonts w:ascii="Cambria" w:hAnsi="Cambria"/>
                <w:lang w:val="ru-RU"/>
              </w:rPr>
              <w:t>4</w:t>
            </w:r>
          </w:p>
        </w:tc>
      </w:tr>
      <w:tr w:rsidR="005001E6" w:rsidRPr="00835B9C" w:rsidTr="00B64372">
        <w:trPr>
          <w:gridAfter w:val="1"/>
          <w:wAfter w:w="35" w:type="dxa"/>
        </w:trPr>
        <w:tc>
          <w:tcPr>
            <w:tcW w:w="14566" w:type="dxa"/>
            <w:gridSpan w:val="6"/>
            <w:shd w:val="clear" w:color="auto" w:fill="auto"/>
          </w:tcPr>
          <w:p w:rsidR="005001E6" w:rsidRPr="005001E6" w:rsidRDefault="005001E6" w:rsidP="00060B52">
            <w:pPr>
              <w:spacing w:before="20" w:after="20"/>
              <w:rPr>
                <w:rFonts w:ascii="Cambria" w:hAnsi="Cambria"/>
                <w:b/>
              </w:rPr>
            </w:pPr>
            <w:r w:rsidRPr="005001E6">
              <w:rPr>
                <w:rFonts w:ascii="Cambria" w:hAnsi="Cambria"/>
                <w:b/>
              </w:rPr>
              <w:lastRenderedPageBreak/>
              <w:t>РАДНИ ПАКЕТ 2</w:t>
            </w:r>
          </w:p>
        </w:tc>
      </w:tr>
      <w:tr w:rsidR="00864A6E" w:rsidRPr="00835B9C" w:rsidTr="00624979">
        <w:tc>
          <w:tcPr>
            <w:tcW w:w="7792" w:type="dxa"/>
            <w:shd w:val="clear" w:color="auto" w:fill="auto"/>
          </w:tcPr>
          <w:p w:rsidR="00864A6E" w:rsidRPr="00A15650" w:rsidRDefault="00864A6E" w:rsidP="00A15650">
            <w:pPr>
              <w:spacing w:before="20" w:after="20"/>
              <w:rPr>
                <w:rFonts w:ascii="Cambria" w:hAnsi="Cambria"/>
              </w:rPr>
            </w:pPr>
            <w:r w:rsidRPr="00A15650">
              <w:rPr>
                <w:rFonts w:ascii="Cambria" w:hAnsi="Cambria"/>
              </w:rPr>
              <w:t xml:space="preserve">Писање </w:t>
            </w:r>
            <w:r>
              <w:rPr>
                <w:rFonts w:ascii="Cambria" w:hAnsi="Cambria"/>
                <w:lang w:val="sr-Cyrl-RS"/>
              </w:rPr>
              <w:t>научних</w:t>
            </w:r>
            <w:r w:rsidRPr="00A15650">
              <w:rPr>
                <w:rFonts w:ascii="Cambria" w:hAnsi="Cambria"/>
              </w:rPr>
              <w:t xml:space="preserve"> радова;</w:t>
            </w:r>
          </w:p>
        </w:tc>
        <w:tc>
          <w:tcPr>
            <w:tcW w:w="3114" w:type="dxa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864A6E" w:rsidRPr="00864A6E" w:rsidRDefault="00864A6E" w:rsidP="00FF4FEC">
            <w:pPr>
              <w:spacing w:before="20" w:after="2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722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813" w:type="dxa"/>
            <w:gridSpan w:val="2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</w:tr>
      <w:tr w:rsidR="00864A6E" w:rsidRPr="00835B9C" w:rsidTr="00221C97">
        <w:tc>
          <w:tcPr>
            <w:tcW w:w="7792" w:type="dxa"/>
            <w:shd w:val="clear" w:color="auto" w:fill="auto"/>
          </w:tcPr>
          <w:p w:rsidR="00864A6E" w:rsidRPr="00786A0F" w:rsidRDefault="00864A6E" w:rsidP="00A15650">
            <w:pPr>
              <w:spacing w:before="20" w:after="20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Писање радова који обухватају анализу силабуса предмета или студијских програма;</w:t>
            </w:r>
          </w:p>
        </w:tc>
        <w:tc>
          <w:tcPr>
            <w:tcW w:w="3114" w:type="dxa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864A6E" w:rsidRPr="00864A6E" w:rsidRDefault="00864A6E" w:rsidP="00FF4FEC">
            <w:pPr>
              <w:spacing w:before="20" w:after="2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722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813" w:type="dxa"/>
            <w:gridSpan w:val="2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</w:tr>
      <w:tr w:rsidR="00864A6E" w:rsidRPr="00835B9C" w:rsidTr="006D2ED4">
        <w:tc>
          <w:tcPr>
            <w:tcW w:w="7792" w:type="dxa"/>
            <w:shd w:val="clear" w:color="auto" w:fill="auto"/>
          </w:tcPr>
          <w:p w:rsidR="00864A6E" w:rsidRPr="00A15650" w:rsidRDefault="00864A6E" w:rsidP="00A15650">
            <w:pPr>
              <w:spacing w:before="20" w:after="20"/>
              <w:rPr>
                <w:rFonts w:ascii="Cambria" w:hAnsi="Cambria"/>
              </w:rPr>
            </w:pPr>
            <w:r w:rsidRPr="00A15650">
              <w:rPr>
                <w:rFonts w:ascii="Cambria" w:hAnsi="Cambria"/>
              </w:rPr>
              <w:t>Анализа наставе на даљину</w:t>
            </w:r>
          </w:p>
        </w:tc>
        <w:tc>
          <w:tcPr>
            <w:tcW w:w="3114" w:type="dxa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864A6E" w:rsidRPr="00864A6E" w:rsidRDefault="00864A6E" w:rsidP="00FF4FEC">
            <w:pPr>
              <w:spacing w:before="20" w:after="2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722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813" w:type="dxa"/>
            <w:gridSpan w:val="2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</w:tr>
      <w:tr w:rsidR="00A15650" w:rsidRPr="00835B9C" w:rsidTr="00B64372">
        <w:trPr>
          <w:gridAfter w:val="1"/>
          <w:wAfter w:w="35" w:type="dxa"/>
        </w:trPr>
        <w:tc>
          <w:tcPr>
            <w:tcW w:w="14566" w:type="dxa"/>
            <w:gridSpan w:val="6"/>
            <w:shd w:val="clear" w:color="auto" w:fill="auto"/>
          </w:tcPr>
          <w:p w:rsidR="00A15650" w:rsidRPr="00A15650" w:rsidRDefault="00A15650" w:rsidP="00060B52">
            <w:pPr>
              <w:spacing w:before="20" w:after="20"/>
              <w:rPr>
                <w:rFonts w:ascii="Cambria" w:hAnsi="Cambria"/>
                <w:b/>
              </w:rPr>
            </w:pPr>
            <w:r w:rsidRPr="00A15650">
              <w:rPr>
                <w:rFonts w:ascii="Cambria" w:hAnsi="Cambria"/>
                <w:b/>
              </w:rPr>
              <w:t>РАДНИ ПАКЕТ 3</w:t>
            </w:r>
          </w:p>
        </w:tc>
      </w:tr>
      <w:tr w:rsidR="00864A6E" w:rsidRPr="00835B9C" w:rsidTr="00AA147F">
        <w:tc>
          <w:tcPr>
            <w:tcW w:w="7792" w:type="dxa"/>
            <w:shd w:val="clear" w:color="auto" w:fill="auto"/>
          </w:tcPr>
          <w:p w:rsidR="00864A6E" w:rsidRPr="00786A0F" w:rsidRDefault="00864A6E" w:rsidP="00A15650">
            <w:pPr>
              <w:spacing w:before="20" w:after="20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Организовање активности са мрежом наставника;</w:t>
            </w:r>
          </w:p>
        </w:tc>
        <w:tc>
          <w:tcPr>
            <w:tcW w:w="3114" w:type="dxa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864A6E" w:rsidRPr="00864A6E" w:rsidRDefault="00864A6E" w:rsidP="00FF4FEC">
            <w:pPr>
              <w:spacing w:before="20" w:after="2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722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813" w:type="dxa"/>
            <w:gridSpan w:val="2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</w:p>
        </w:tc>
      </w:tr>
      <w:tr w:rsidR="00864A6E" w:rsidRPr="00835B9C" w:rsidTr="004566FC">
        <w:tc>
          <w:tcPr>
            <w:tcW w:w="7792" w:type="dxa"/>
            <w:shd w:val="clear" w:color="auto" w:fill="auto"/>
          </w:tcPr>
          <w:p w:rsidR="00864A6E" w:rsidRPr="00A15650" w:rsidRDefault="00864A6E" w:rsidP="00A15650">
            <w:pPr>
              <w:spacing w:before="20" w:after="20"/>
              <w:rPr>
                <w:rFonts w:ascii="Cambria" w:hAnsi="Cambria"/>
              </w:rPr>
            </w:pPr>
            <w:r w:rsidRPr="00A15650">
              <w:rPr>
                <w:rFonts w:ascii="Cambria" w:hAnsi="Cambria"/>
              </w:rPr>
              <w:t>Организовање активности са алумнистима;</w:t>
            </w:r>
          </w:p>
        </w:tc>
        <w:tc>
          <w:tcPr>
            <w:tcW w:w="3114" w:type="dxa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864A6E" w:rsidRPr="00835B9C" w:rsidRDefault="00864A6E" w:rsidP="00FF4FEC">
            <w:pPr>
              <w:spacing w:before="20" w:after="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</w:p>
        </w:tc>
        <w:tc>
          <w:tcPr>
            <w:tcW w:w="810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813" w:type="dxa"/>
            <w:gridSpan w:val="2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</w:tr>
      <w:tr w:rsidR="00864A6E" w:rsidRPr="00835B9C" w:rsidTr="008617F9">
        <w:tc>
          <w:tcPr>
            <w:tcW w:w="7792" w:type="dxa"/>
            <w:shd w:val="clear" w:color="auto" w:fill="auto"/>
          </w:tcPr>
          <w:p w:rsidR="00864A6E" w:rsidRPr="00786A0F" w:rsidRDefault="00864A6E" w:rsidP="00060B52">
            <w:pPr>
              <w:spacing w:before="20" w:after="20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Координација активности са директорима школа и других релевантних институција;</w:t>
            </w:r>
          </w:p>
        </w:tc>
        <w:tc>
          <w:tcPr>
            <w:tcW w:w="3114" w:type="dxa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864A6E" w:rsidRPr="00835B9C" w:rsidRDefault="00864A6E" w:rsidP="00FF4FEC">
            <w:pPr>
              <w:spacing w:before="20" w:after="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</w:p>
        </w:tc>
        <w:tc>
          <w:tcPr>
            <w:tcW w:w="810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813" w:type="dxa"/>
            <w:gridSpan w:val="2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</w:tr>
      <w:tr w:rsidR="00864A6E" w:rsidRPr="00835B9C" w:rsidTr="00FA2583">
        <w:tc>
          <w:tcPr>
            <w:tcW w:w="7792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 w:rsidRPr="00A15650">
              <w:rPr>
                <w:rFonts w:ascii="Cambria" w:hAnsi="Cambria"/>
              </w:rPr>
              <w:t>Проширење мреже сарадње;</w:t>
            </w:r>
          </w:p>
        </w:tc>
        <w:tc>
          <w:tcPr>
            <w:tcW w:w="3114" w:type="dxa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864A6E" w:rsidRPr="00835B9C" w:rsidRDefault="00864A6E" w:rsidP="00FF4FEC">
            <w:pPr>
              <w:spacing w:before="20" w:after="20"/>
              <w:jc w:val="center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</w:p>
        </w:tc>
        <w:tc>
          <w:tcPr>
            <w:tcW w:w="810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813" w:type="dxa"/>
            <w:gridSpan w:val="2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</w:tr>
      <w:tr w:rsidR="00864A6E" w:rsidRPr="00835B9C" w:rsidTr="00BA25DC">
        <w:tc>
          <w:tcPr>
            <w:tcW w:w="7792" w:type="dxa"/>
            <w:shd w:val="clear" w:color="auto" w:fill="auto"/>
          </w:tcPr>
          <w:p w:rsidR="00864A6E" w:rsidRPr="00786A0F" w:rsidRDefault="00864A6E" w:rsidP="00060B52">
            <w:pPr>
              <w:spacing w:before="20" w:after="20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>Креирање и усвајање основних докумената који се тичу успостављања система пракси</w:t>
            </w:r>
          </w:p>
        </w:tc>
        <w:tc>
          <w:tcPr>
            <w:tcW w:w="3114" w:type="dxa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864A6E" w:rsidRPr="00864A6E" w:rsidRDefault="00864A6E" w:rsidP="00FF4FEC">
            <w:pPr>
              <w:spacing w:before="20" w:after="2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722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813" w:type="dxa"/>
            <w:gridSpan w:val="2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</w:p>
        </w:tc>
      </w:tr>
      <w:tr w:rsidR="00A15650" w:rsidRPr="00835B9C" w:rsidTr="00B64372">
        <w:trPr>
          <w:gridAfter w:val="1"/>
          <w:wAfter w:w="35" w:type="dxa"/>
        </w:trPr>
        <w:tc>
          <w:tcPr>
            <w:tcW w:w="14566" w:type="dxa"/>
            <w:gridSpan w:val="6"/>
            <w:shd w:val="clear" w:color="auto" w:fill="auto"/>
          </w:tcPr>
          <w:p w:rsidR="00A15650" w:rsidRPr="00A15650" w:rsidRDefault="00A15650" w:rsidP="00060B52">
            <w:pPr>
              <w:spacing w:before="20" w:after="20"/>
              <w:rPr>
                <w:rFonts w:ascii="Cambria" w:hAnsi="Cambria"/>
                <w:b/>
              </w:rPr>
            </w:pPr>
            <w:r w:rsidRPr="00A15650">
              <w:rPr>
                <w:rFonts w:ascii="Cambria" w:hAnsi="Cambria"/>
                <w:b/>
              </w:rPr>
              <w:t>РАДНИ ПАКЕТ 4</w:t>
            </w:r>
          </w:p>
        </w:tc>
      </w:tr>
      <w:tr w:rsidR="00864A6E" w:rsidRPr="00835B9C" w:rsidTr="008670D3">
        <w:tc>
          <w:tcPr>
            <w:tcW w:w="7792" w:type="dxa"/>
            <w:shd w:val="clear" w:color="auto" w:fill="auto"/>
          </w:tcPr>
          <w:p w:rsidR="00864A6E" w:rsidRPr="00786A0F" w:rsidRDefault="00864A6E" w:rsidP="00A15650">
            <w:pPr>
              <w:spacing w:before="20" w:after="20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lang w:val="ru-RU"/>
              </w:rPr>
              <w:t xml:space="preserve">Организација </w:t>
            </w:r>
            <w:r>
              <w:rPr>
                <w:rFonts w:ascii="Cambria" w:hAnsi="Cambria"/>
                <w:lang w:val="ru-RU"/>
              </w:rPr>
              <w:t>серије предавања</w:t>
            </w:r>
          </w:p>
        </w:tc>
        <w:tc>
          <w:tcPr>
            <w:tcW w:w="3114" w:type="dxa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864A6E" w:rsidRPr="00864A6E" w:rsidRDefault="00864A6E" w:rsidP="00FF4FEC">
            <w:pPr>
              <w:spacing w:before="20" w:after="2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722" w:type="dxa"/>
            <w:shd w:val="clear" w:color="auto" w:fill="auto"/>
          </w:tcPr>
          <w:p w:rsidR="00864A6E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64A6E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</w:t>
            </w:r>
          </w:p>
        </w:tc>
        <w:tc>
          <w:tcPr>
            <w:tcW w:w="813" w:type="dxa"/>
            <w:gridSpan w:val="2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  <w:lang w:val="sr-Cyrl-RS"/>
              </w:rPr>
              <w:t>1</w:t>
            </w:r>
          </w:p>
        </w:tc>
      </w:tr>
      <w:tr w:rsidR="00864A6E" w:rsidRPr="00835B9C" w:rsidTr="006F1A3F">
        <w:tc>
          <w:tcPr>
            <w:tcW w:w="7792" w:type="dxa"/>
            <w:shd w:val="clear" w:color="auto" w:fill="auto"/>
          </w:tcPr>
          <w:p w:rsidR="00864A6E" w:rsidRPr="00A15650" w:rsidRDefault="00864A6E" w:rsidP="00A15650">
            <w:pPr>
              <w:spacing w:before="20" w:after="20"/>
              <w:rPr>
                <w:rFonts w:ascii="Cambria" w:hAnsi="Cambria"/>
              </w:rPr>
            </w:pPr>
            <w:r w:rsidRPr="00A15650">
              <w:rPr>
                <w:rFonts w:ascii="Cambria" w:hAnsi="Cambria"/>
              </w:rPr>
              <w:t>Снимање промотивног видеа</w:t>
            </w:r>
          </w:p>
        </w:tc>
        <w:tc>
          <w:tcPr>
            <w:tcW w:w="3114" w:type="dxa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864A6E" w:rsidRPr="00864A6E" w:rsidRDefault="00864A6E" w:rsidP="00FF4FEC">
            <w:pPr>
              <w:spacing w:before="20" w:after="2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722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813" w:type="dxa"/>
            <w:gridSpan w:val="2"/>
            <w:shd w:val="clear" w:color="auto" w:fill="auto"/>
          </w:tcPr>
          <w:p w:rsidR="00864A6E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</w:t>
            </w:r>
          </w:p>
        </w:tc>
      </w:tr>
      <w:tr w:rsidR="00864A6E" w:rsidRPr="00835B9C" w:rsidTr="009472F4">
        <w:tc>
          <w:tcPr>
            <w:tcW w:w="7792" w:type="dxa"/>
            <w:shd w:val="clear" w:color="auto" w:fill="auto"/>
          </w:tcPr>
          <w:p w:rsidR="00864A6E" w:rsidRPr="00A15650" w:rsidRDefault="00864A6E" w:rsidP="00A15650">
            <w:pPr>
              <w:spacing w:before="20" w:after="20"/>
              <w:rPr>
                <w:rFonts w:ascii="Cambria" w:hAnsi="Cambria"/>
                <w:bCs/>
              </w:rPr>
            </w:pPr>
            <w:r w:rsidRPr="00A15650">
              <w:rPr>
                <w:rFonts w:ascii="Cambria" w:hAnsi="Cambria"/>
                <w:bCs/>
              </w:rPr>
              <w:t>Организација такмичења</w:t>
            </w:r>
          </w:p>
        </w:tc>
        <w:tc>
          <w:tcPr>
            <w:tcW w:w="3114" w:type="dxa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864A6E" w:rsidRPr="00864A6E" w:rsidRDefault="00864A6E" w:rsidP="00FF4FEC">
            <w:pPr>
              <w:spacing w:before="20" w:after="2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3</w:t>
            </w:r>
          </w:p>
        </w:tc>
        <w:tc>
          <w:tcPr>
            <w:tcW w:w="722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810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</w:t>
            </w:r>
          </w:p>
        </w:tc>
        <w:tc>
          <w:tcPr>
            <w:tcW w:w="813" w:type="dxa"/>
            <w:gridSpan w:val="2"/>
            <w:shd w:val="clear" w:color="auto" w:fill="auto"/>
          </w:tcPr>
          <w:p w:rsidR="00864A6E" w:rsidRPr="00864A6E" w:rsidRDefault="00864A6E" w:rsidP="00060B52">
            <w:pPr>
              <w:spacing w:before="20" w:after="20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  <w:lang w:val="sr-Cyrl-RS"/>
              </w:rPr>
              <w:t>1</w:t>
            </w:r>
          </w:p>
        </w:tc>
      </w:tr>
      <w:tr w:rsidR="00864A6E" w:rsidRPr="00835B9C" w:rsidTr="0032006A">
        <w:tc>
          <w:tcPr>
            <w:tcW w:w="7792" w:type="dxa"/>
            <w:shd w:val="clear" w:color="auto" w:fill="auto"/>
          </w:tcPr>
          <w:p w:rsidR="00864A6E" w:rsidRPr="00A15650" w:rsidRDefault="00864A6E" w:rsidP="00A15650">
            <w:pPr>
              <w:spacing w:before="20" w:after="20"/>
              <w:rPr>
                <w:rFonts w:ascii="Cambria" w:hAnsi="Cambria"/>
                <w:bCs/>
              </w:rPr>
            </w:pPr>
            <w:r w:rsidRPr="00A15650">
              <w:rPr>
                <w:rFonts w:ascii="Cambria" w:hAnsi="Cambria"/>
                <w:bCs/>
              </w:rPr>
              <w:lastRenderedPageBreak/>
              <w:t>Писање блогова</w:t>
            </w:r>
          </w:p>
        </w:tc>
        <w:tc>
          <w:tcPr>
            <w:tcW w:w="3114" w:type="dxa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864A6E" w:rsidRPr="00864A6E" w:rsidRDefault="00864A6E" w:rsidP="00FF4FEC">
            <w:pPr>
              <w:spacing w:before="20" w:after="2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</w:rPr>
              <w:t>1</w:t>
            </w:r>
            <w:r>
              <w:rPr>
                <w:rFonts w:ascii="Cambria" w:hAnsi="Cambria"/>
                <w:lang w:val="sr-Cyrl-RS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813" w:type="dxa"/>
            <w:gridSpan w:val="2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64A6E" w:rsidRPr="00835B9C" w:rsidTr="00AA086A">
        <w:tc>
          <w:tcPr>
            <w:tcW w:w="7792" w:type="dxa"/>
            <w:shd w:val="clear" w:color="auto" w:fill="auto"/>
          </w:tcPr>
          <w:p w:rsidR="00864A6E" w:rsidRPr="00A15650" w:rsidRDefault="00864A6E" w:rsidP="00A15650">
            <w:pPr>
              <w:spacing w:before="20" w:after="20"/>
              <w:rPr>
                <w:rFonts w:ascii="Cambria" w:hAnsi="Cambria"/>
                <w:bCs/>
              </w:rPr>
            </w:pPr>
            <w:r w:rsidRPr="00A15650">
              <w:rPr>
                <w:rFonts w:ascii="Cambria" w:hAnsi="Cambria"/>
                <w:bCs/>
              </w:rPr>
              <w:t>Активности на друштвеним мрежама</w:t>
            </w:r>
          </w:p>
        </w:tc>
        <w:tc>
          <w:tcPr>
            <w:tcW w:w="3114" w:type="dxa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864A6E" w:rsidRPr="00864A6E" w:rsidRDefault="00864A6E" w:rsidP="00FF4FEC">
            <w:pPr>
              <w:spacing w:before="20" w:after="2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</w:rPr>
              <w:t>1</w:t>
            </w:r>
            <w:r>
              <w:rPr>
                <w:rFonts w:ascii="Cambria" w:hAnsi="Cambria"/>
                <w:lang w:val="sr-Cyrl-RS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813" w:type="dxa"/>
            <w:gridSpan w:val="2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  <w:tr w:rsidR="00864A6E" w:rsidRPr="00835B9C" w:rsidTr="00291BFB">
        <w:tc>
          <w:tcPr>
            <w:tcW w:w="7792" w:type="dxa"/>
            <w:shd w:val="clear" w:color="auto" w:fill="auto"/>
          </w:tcPr>
          <w:p w:rsidR="00864A6E" w:rsidRPr="00786A0F" w:rsidRDefault="00864A6E" w:rsidP="00060B52">
            <w:pPr>
              <w:spacing w:before="20" w:after="20"/>
              <w:rPr>
                <w:rFonts w:ascii="Cambria" w:hAnsi="Cambria"/>
                <w:lang w:val="ru-RU"/>
              </w:rPr>
            </w:pPr>
            <w:r w:rsidRPr="00786A0F">
              <w:rPr>
                <w:rFonts w:ascii="Cambria" w:hAnsi="Cambria"/>
                <w:bCs/>
                <w:lang w:val="ru-RU"/>
              </w:rPr>
              <w:t>Организација догађаја у сарадњи са институцијама са којима сарађује Департман за историју</w:t>
            </w:r>
          </w:p>
        </w:tc>
        <w:tc>
          <w:tcPr>
            <w:tcW w:w="3114" w:type="dxa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Сви чланови пројектног тима</w:t>
            </w:r>
          </w:p>
        </w:tc>
        <w:tc>
          <w:tcPr>
            <w:tcW w:w="1350" w:type="dxa"/>
            <w:shd w:val="clear" w:color="auto" w:fill="auto"/>
          </w:tcPr>
          <w:p w:rsidR="00864A6E" w:rsidRPr="00864A6E" w:rsidRDefault="00864A6E" w:rsidP="00FF4FEC">
            <w:pPr>
              <w:spacing w:before="20" w:after="20"/>
              <w:jc w:val="center"/>
              <w:rPr>
                <w:rFonts w:ascii="Cambria" w:hAnsi="Cambria"/>
                <w:lang w:val="sr-Cyrl-RS"/>
              </w:rPr>
            </w:pPr>
            <w:r>
              <w:rPr>
                <w:rFonts w:ascii="Cambria" w:hAnsi="Cambria"/>
              </w:rPr>
              <w:t>1</w:t>
            </w:r>
            <w:r>
              <w:rPr>
                <w:rFonts w:ascii="Cambria" w:hAnsi="Cambria"/>
                <w:lang w:val="sr-Cyrl-RS"/>
              </w:rPr>
              <w:t>2</w:t>
            </w:r>
          </w:p>
        </w:tc>
        <w:tc>
          <w:tcPr>
            <w:tcW w:w="722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810" w:type="dxa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  <w:tc>
          <w:tcPr>
            <w:tcW w:w="813" w:type="dxa"/>
            <w:gridSpan w:val="2"/>
            <w:shd w:val="clear" w:color="auto" w:fill="auto"/>
          </w:tcPr>
          <w:p w:rsidR="00864A6E" w:rsidRPr="00835B9C" w:rsidRDefault="00864A6E" w:rsidP="00060B52">
            <w:pPr>
              <w:spacing w:before="20" w:after="20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4</w:t>
            </w:r>
          </w:p>
        </w:tc>
      </w:tr>
    </w:tbl>
    <w:p w:rsidR="00060B52" w:rsidRPr="00835B9C" w:rsidRDefault="00060B52">
      <w:pPr>
        <w:rPr>
          <w:rFonts w:ascii="Cambria" w:hAnsi="Cambria"/>
        </w:rPr>
      </w:pPr>
    </w:p>
    <w:sectPr w:rsidR="00060B52" w:rsidRPr="00835B9C" w:rsidSect="00060B52">
      <w:pgSz w:w="16838" w:h="11906" w:orient="landscape" w:code="9"/>
      <w:pgMar w:top="2371" w:right="1361" w:bottom="1361" w:left="2236" w:header="426" w:footer="5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D64" w:rsidRDefault="000A0D64" w:rsidP="00DF5DD5">
      <w:pPr>
        <w:spacing w:after="0" w:line="240" w:lineRule="auto"/>
      </w:pPr>
      <w:r>
        <w:separator/>
      </w:r>
    </w:p>
  </w:endnote>
  <w:endnote w:type="continuationSeparator" w:id="0">
    <w:p w:rsidR="000A0D64" w:rsidRDefault="000A0D64" w:rsidP="00DF5D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AFF" w:usb1="C000E47F" w:usb2="0000002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1557670"/>
      <w:docPartObj>
        <w:docPartGallery w:val="Page Numbers (Bottom of Page)"/>
        <w:docPartUnique/>
      </w:docPartObj>
    </w:sdtPr>
    <w:sdtEndPr>
      <w:rPr>
        <w:rFonts w:ascii="Cambria" w:hAnsi="Cambria"/>
        <w:noProof/>
      </w:rPr>
    </w:sdtEndPr>
    <w:sdtContent>
      <w:p w:rsidR="00A36CBC" w:rsidRPr="00835B9C" w:rsidRDefault="00A36CBC">
        <w:pPr>
          <w:pStyle w:val="Footer"/>
          <w:jc w:val="right"/>
          <w:rPr>
            <w:rFonts w:ascii="Cambria" w:hAnsi="Cambria"/>
          </w:rPr>
        </w:pPr>
        <w:r w:rsidRPr="00835B9C">
          <w:rPr>
            <w:rFonts w:ascii="Cambria" w:hAnsi="Cambria"/>
          </w:rPr>
          <w:fldChar w:fldCharType="begin"/>
        </w:r>
        <w:r w:rsidRPr="00835B9C">
          <w:rPr>
            <w:rFonts w:ascii="Cambria" w:hAnsi="Cambria"/>
          </w:rPr>
          <w:instrText xml:space="preserve"> PAGE   \* MERGEFORMAT </w:instrText>
        </w:r>
        <w:r w:rsidRPr="00835B9C">
          <w:rPr>
            <w:rFonts w:ascii="Cambria" w:hAnsi="Cambria"/>
          </w:rPr>
          <w:fldChar w:fldCharType="separate"/>
        </w:r>
        <w:r w:rsidR="00A42896">
          <w:rPr>
            <w:rFonts w:ascii="Cambria" w:hAnsi="Cambria"/>
            <w:noProof/>
          </w:rPr>
          <w:t>2</w:t>
        </w:r>
        <w:r w:rsidRPr="00835B9C">
          <w:rPr>
            <w:rFonts w:ascii="Cambria" w:hAnsi="Cambria"/>
            <w:noProof/>
          </w:rPr>
          <w:fldChar w:fldCharType="end"/>
        </w:r>
      </w:p>
    </w:sdtContent>
  </w:sdt>
  <w:p w:rsidR="00A36CBC" w:rsidRDefault="00A36CB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D64" w:rsidRDefault="000A0D64" w:rsidP="00DF5DD5">
      <w:pPr>
        <w:spacing w:after="0" w:line="240" w:lineRule="auto"/>
      </w:pPr>
      <w:r>
        <w:separator/>
      </w:r>
    </w:p>
  </w:footnote>
  <w:footnote w:type="continuationSeparator" w:id="0">
    <w:p w:rsidR="000A0D64" w:rsidRDefault="000A0D64" w:rsidP="00DF5D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6CBC" w:rsidRDefault="00A36CBC" w:rsidP="000C37BB">
    <w:pPr>
      <w:pStyle w:val="Header"/>
      <w:jc w:val="center"/>
    </w:pPr>
    <w:r>
      <w:rPr>
        <w:noProof/>
        <w:lang w:val="en-US"/>
      </w:rPr>
      <w:drawing>
        <wp:inline distT="0" distB="0" distL="0" distR="0">
          <wp:extent cx="839972" cy="839972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8376" cy="8583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0505C3"/>
    <w:multiLevelType w:val="hybridMultilevel"/>
    <w:tmpl w:val="D6D2C438"/>
    <w:lvl w:ilvl="0" w:tplc="49967188">
      <w:start w:val="1"/>
      <w:numFmt w:val="bullet"/>
      <w:lvlText w:val="-"/>
      <w:lvlJc w:val="left"/>
      <w:pPr>
        <w:ind w:left="720" w:hanging="360"/>
      </w:pPr>
      <w:rPr>
        <w:rFonts w:ascii="Cambria" w:eastAsiaTheme="minorHAnsi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04A2A15"/>
    <w:multiLevelType w:val="hybridMultilevel"/>
    <w:tmpl w:val="5F84C012"/>
    <w:lvl w:ilvl="0" w:tplc="526EC13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5DD5"/>
    <w:rsid w:val="00004B7B"/>
    <w:rsid w:val="00041E8F"/>
    <w:rsid w:val="00046450"/>
    <w:rsid w:val="00060B52"/>
    <w:rsid w:val="000A0D64"/>
    <w:rsid w:val="000A1E03"/>
    <w:rsid w:val="000C37BB"/>
    <w:rsid w:val="00145123"/>
    <w:rsid w:val="00161F1B"/>
    <w:rsid w:val="001E3427"/>
    <w:rsid w:val="001F0D34"/>
    <w:rsid w:val="001F42F1"/>
    <w:rsid w:val="001F7C49"/>
    <w:rsid w:val="0020366F"/>
    <w:rsid w:val="00215117"/>
    <w:rsid w:val="002730BF"/>
    <w:rsid w:val="003B7E1E"/>
    <w:rsid w:val="003C4D84"/>
    <w:rsid w:val="00435DDC"/>
    <w:rsid w:val="00452557"/>
    <w:rsid w:val="00471571"/>
    <w:rsid w:val="004D2E91"/>
    <w:rsid w:val="005001E6"/>
    <w:rsid w:val="00531FBB"/>
    <w:rsid w:val="005B5453"/>
    <w:rsid w:val="00675435"/>
    <w:rsid w:val="00691143"/>
    <w:rsid w:val="006B5C43"/>
    <w:rsid w:val="006C07BC"/>
    <w:rsid w:val="006F0F9A"/>
    <w:rsid w:val="007143FC"/>
    <w:rsid w:val="00786A0F"/>
    <w:rsid w:val="007959CD"/>
    <w:rsid w:val="007B7E5A"/>
    <w:rsid w:val="007B7E73"/>
    <w:rsid w:val="007E1640"/>
    <w:rsid w:val="007E40D9"/>
    <w:rsid w:val="007E5B65"/>
    <w:rsid w:val="00835B9C"/>
    <w:rsid w:val="00846232"/>
    <w:rsid w:val="00864A6E"/>
    <w:rsid w:val="00876C73"/>
    <w:rsid w:val="008B2F29"/>
    <w:rsid w:val="00925E70"/>
    <w:rsid w:val="00A011D2"/>
    <w:rsid w:val="00A13D8A"/>
    <w:rsid w:val="00A15650"/>
    <w:rsid w:val="00A36CBC"/>
    <w:rsid w:val="00A42896"/>
    <w:rsid w:val="00AA0CB2"/>
    <w:rsid w:val="00AF672E"/>
    <w:rsid w:val="00B51C95"/>
    <w:rsid w:val="00B64372"/>
    <w:rsid w:val="00BF3853"/>
    <w:rsid w:val="00C037EB"/>
    <w:rsid w:val="00C769EE"/>
    <w:rsid w:val="00CE0E62"/>
    <w:rsid w:val="00D00B58"/>
    <w:rsid w:val="00D03A10"/>
    <w:rsid w:val="00D11E46"/>
    <w:rsid w:val="00D21466"/>
    <w:rsid w:val="00D25DFC"/>
    <w:rsid w:val="00D30B80"/>
    <w:rsid w:val="00D640BA"/>
    <w:rsid w:val="00D7269F"/>
    <w:rsid w:val="00DF5DD5"/>
    <w:rsid w:val="00E04327"/>
    <w:rsid w:val="00E5540D"/>
    <w:rsid w:val="00E9002D"/>
    <w:rsid w:val="00E90976"/>
    <w:rsid w:val="00EC415D"/>
    <w:rsid w:val="00EC5E6C"/>
    <w:rsid w:val="00F016AA"/>
    <w:rsid w:val="00F636F0"/>
    <w:rsid w:val="00FD1D0F"/>
    <w:rsid w:val="00FF4F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60B52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1F42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5DD5"/>
  </w:style>
  <w:style w:type="paragraph" w:styleId="Footer">
    <w:name w:val="footer"/>
    <w:basedOn w:val="Normal"/>
    <w:link w:val="FooterChar"/>
    <w:uiPriority w:val="99"/>
    <w:unhideWhenUsed/>
    <w:rsid w:val="00DF5DD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5DD5"/>
  </w:style>
  <w:style w:type="paragraph" w:styleId="BalloonText">
    <w:name w:val="Balloon Text"/>
    <w:basedOn w:val="Normal"/>
    <w:link w:val="BalloonTextChar"/>
    <w:uiPriority w:val="99"/>
    <w:semiHidden/>
    <w:unhideWhenUsed/>
    <w:rsid w:val="00DF5D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5DD5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unhideWhenUsed/>
    <w:qFormat/>
    <w:rsid w:val="00060B52"/>
    <w:pPr>
      <w:spacing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1F42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83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9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2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3677B4-4C43-4E42-AD82-65D28471E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12</Pages>
  <Words>3254</Words>
  <Characters>18554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Stamenkovic</dc:creator>
  <cp:keywords/>
  <dc:description/>
  <cp:lastModifiedBy>Windows User</cp:lastModifiedBy>
  <cp:revision>3</cp:revision>
  <cp:lastPrinted>2019-05-01T22:59:00Z</cp:lastPrinted>
  <dcterms:created xsi:type="dcterms:W3CDTF">2021-12-14T01:30:00Z</dcterms:created>
  <dcterms:modified xsi:type="dcterms:W3CDTF">2021-12-17T09:04:00Z</dcterms:modified>
</cp:coreProperties>
</file>